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B5" w:rsidRPr="002570C9" w:rsidRDefault="00606F48" w:rsidP="00D36FB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27955" cy="7197090"/>
            <wp:effectExtent l="19050" t="0" r="0" b="0"/>
            <wp:docPr id="1" name="Рисунок 1" descr="C:\Users\salina\Desktop\Новая папка\Скан\2 класс А (Князева)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Новая папка\Скан\2 класс А (Князева)\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71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B5" w:rsidRPr="002570C9" w:rsidRDefault="00D36FB5" w:rsidP="00D36FB5">
      <w:pPr>
        <w:pStyle w:val="Default"/>
        <w:jc w:val="center"/>
        <w:rPr>
          <w:b/>
          <w:bCs/>
        </w:rPr>
      </w:pPr>
      <w:r w:rsidRPr="002570C9">
        <w:rPr>
          <w:b/>
          <w:bCs/>
        </w:rPr>
        <w:lastRenderedPageBreak/>
        <w:t xml:space="preserve">ПОЯСНИТЕЛЬНАЯ ЗАПИСКА </w:t>
      </w:r>
    </w:p>
    <w:p w:rsidR="00D36FB5" w:rsidRPr="002570C9" w:rsidRDefault="00D36FB5" w:rsidP="00D36FB5">
      <w:pPr>
        <w:pStyle w:val="Default"/>
        <w:jc w:val="center"/>
      </w:pPr>
    </w:p>
    <w:p w:rsidR="00D36FB5" w:rsidRPr="002570C9" w:rsidRDefault="00D36FB5" w:rsidP="00D36FB5">
      <w:pPr>
        <w:pStyle w:val="Default"/>
        <w:jc w:val="both"/>
      </w:pPr>
      <w:r w:rsidRPr="002570C9">
        <w:t xml:space="preserve">       Рабочая программа по литературному чтению линии УМК «Школа России» под ред.  Плешакова А.А.  составлена на основе: </w:t>
      </w:r>
    </w:p>
    <w:p w:rsidR="00D36FB5" w:rsidRPr="002570C9" w:rsidRDefault="00D36FB5" w:rsidP="00D36FB5">
      <w:pPr>
        <w:pStyle w:val="Default"/>
        <w:jc w:val="both"/>
      </w:pPr>
      <w:r w:rsidRPr="002570C9">
        <w:t>- Федерального государственного образовательного стандарта начального</w:t>
      </w:r>
      <w:r w:rsidR="00606F48">
        <w:t xml:space="preserve"> </w:t>
      </w:r>
      <w:r w:rsidRPr="002570C9">
        <w:rPr>
          <w:color w:val="auto"/>
        </w:rPr>
        <w:t>общего образования</w:t>
      </w:r>
      <w:r w:rsidRPr="002570C9">
        <w:t xml:space="preserve">, утвержденного приказом Министерства образования и науки РФ от 6 октября 2009 г №373; </w:t>
      </w:r>
    </w:p>
    <w:p w:rsidR="00D36FB5" w:rsidRPr="002570C9" w:rsidRDefault="00D36FB5" w:rsidP="00D36FB5">
      <w:pPr>
        <w:pStyle w:val="Default"/>
        <w:jc w:val="both"/>
        <w:rPr>
          <w:color w:val="00B050"/>
        </w:rPr>
      </w:pPr>
      <w:r w:rsidRPr="002570C9">
        <w:t xml:space="preserve">- Примерной  программы по литературному чтению под ред. </w:t>
      </w:r>
      <w:r w:rsidRPr="002570C9">
        <w:rPr>
          <w:rStyle w:val="FontStyle19"/>
          <w:sz w:val="24"/>
        </w:rPr>
        <w:t xml:space="preserve">Л.Ф.Климановой, В.Г.Горецкого, </w:t>
      </w:r>
      <w:proofErr w:type="spellStart"/>
      <w:r w:rsidRPr="002570C9">
        <w:rPr>
          <w:rStyle w:val="FontStyle19"/>
          <w:sz w:val="24"/>
        </w:rPr>
        <w:t>М.В.Головановой</w:t>
      </w:r>
      <w:proofErr w:type="spellEnd"/>
      <w:r w:rsidRPr="002570C9">
        <w:t xml:space="preserve">., разработанной в соответствии с федеральным государственным стандартом начального </w:t>
      </w:r>
      <w:r w:rsidRPr="002570C9">
        <w:rPr>
          <w:color w:val="auto"/>
        </w:rPr>
        <w:t>общего образования;</w:t>
      </w:r>
    </w:p>
    <w:p w:rsidR="00D36FB5" w:rsidRPr="002570C9" w:rsidRDefault="00D36FB5" w:rsidP="00D36FB5">
      <w:pPr>
        <w:pStyle w:val="Default"/>
        <w:jc w:val="both"/>
      </w:pPr>
      <w:r w:rsidRPr="002570C9">
        <w:t xml:space="preserve">       Рабочая программа разработана в соответствии: </w:t>
      </w:r>
    </w:p>
    <w:p w:rsidR="00D36FB5" w:rsidRPr="002570C9" w:rsidRDefault="00D36FB5" w:rsidP="00D36FB5">
      <w:pPr>
        <w:pStyle w:val="Default"/>
        <w:jc w:val="both"/>
      </w:pPr>
      <w:r w:rsidRPr="002570C9">
        <w:t xml:space="preserve">- с основной образовательной программой начального </w:t>
      </w:r>
      <w:r w:rsidRPr="002570C9">
        <w:rPr>
          <w:color w:val="auto"/>
        </w:rPr>
        <w:t>общего образования</w:t>
      </w:r>
      <w:r w:rsidRPr="002570C9">
        <w:t xml:space="preserve"> МКОУ СОШ№2 им. Кешокова А.П. с.п. Шалушка; </w:t>
      </w:r>
    </w:p>
    <w:p w:rsidR="00D36FB5" w:rsidRPr="002570C9" w:rsidRDefault="00D36FB5" w:rsidP="00D36FB5">
      <w:pPr>
        <w:pStyle w:val="Default"/>
        <w:jc w:val="both"/>
      </w:pPr>
      <w:r w:rsidRPr="002570C9">
        <w:t>-  учебным планом МКОУ СОШ№2 им. Кешокова А.П. с.п. Шалушка</w:t>
      </w:r>
      <w:proofErr w:type="gramStart"/>
      <w:r w:rsidRPr="002570C9">
        <w:t xml:space="preserve"> ;</w:t>
      </w:r>
      <w:proofErr w:type="gramEnd"/>
    </w:p>
    <w:p w:rsidR="00D36FB5" w:rsidRPr="002570C9" w:rsidRDefault="00D36FB5" w:rsidP="00D36FB5">
      <w:pPr>
        <w:pStyle w:val="Default"/>
        <w:jc w:val="both"/>
      </w:pPr>
      <w:r w:rsidRPr="002570C9">
        <w:t xml:space="preserve"> - локальным актом МКОУ СОШ№2 им. Кешокова А.П. с.п. Шалушка «Положение  о разработке и утверждении рабочих программ отдельных учебных предметов, курсов, дисциплин (модулей)».</w:t>
      </w:r>
    </w:p>
    <w:p w:rsidR="00D36FB5" w:rsidRPr="002570C9" w:rsidRDefault="00531969" w:rsidP="00D36FB5">
      <w:pPr>
        <w:pStyle w:val="Default"/>
        <w:jc w:val="both"/>
      </w:pPr>
      <w:r>
        <w:t xml:space="preserve">     </w:t>
      </w:r>
      <w:proofErr w:type="gramStart"/>
      <w:r w:rsidR="00D36FB5" w:rsidRPr="002570C9">
        <w:t>Рабочая программа предназначена для изучения литературного чтения во 2 классах по учебнику «Литературное чтение» под ред. Климановой Л.Ф. и др.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 с изменениями и дополнениями от</w:t>
      </w:r>
      <w:proofErr w:type="gramEnd"/>
      <w:r w:rsidR="00D36FB5" w:rsidRPr="002570C9">
        <w:t xml:space="preserve"> 5 июля 2017г. Учебник имеет гриф «Рекомендовано Министерством образования и науки РФ» </w:t>
      </w:r>
    </w:p>
    <w:p w:rsidR="00D36FB5" w:rsidRPr="002570C9" w:rsidRDefault="00D36FB5" w:rsidP="00D36FB5">
      <w:pPr>
        <w:pStyle w:val="Default"/>
        <w:jc w:val="both"/>
      </w:pPr>
    </w:p>
    <w:p w:rsidR="00D36FB5" w:rsidRPr="002570C9" w:rsidRDefault="00D36FB5" w:rsidP="00D36FB5">
      <w:pPr>
        <w:pStyle w:val="Default"/>
        <w:jc w:val="both"/>
        <w:rPr>
          <w:b/>
          <w:bCs/>
        </w:rPr>
      </w:pPr>
      <w:r w:rsidRPr="002570C9">
        <w:rPr>
          <w:b/>
          <w:bCs/>
        </w:rPr>
        <w:t xml:space="preserve">Описание места учебного предмета в учебном плане </w:t>
      </w:r>
    </w:p>
    <w:p w:rsidR="00D36FB5" w:rsidRPr="002570C9" w:rsidRDefault="00D36FB5" w:rsidP="00D36FB5">
      <w:pPr>
        <w:pStyle w:val="Default"/>
        <w:jc w:val="both"/>
      </w:pPr>
    </w:p>
    <w:p w:rsidR="00D36FB5" w:rsidRPr="002570C9" w:rsidRDefault="00D36FB5" w:rsidP="00D36FB5">
      <w:pPr>
        <w:pStyle w:val="Default"/>
        <w:jc w:val="both"/>
      </w:pPr>
      <w:r w:rsidRPr="002570C9">
        <w:t xml:space="preserve">      В соответствии с учебным планом МКОУ СОШ№2 им. Кешокова А.П. с.п. Шалушка рабочая программа рассчитана на преподавание во 2 классах в объеме _</w:t>
      </w:r>
      <w:r w:rsidRPr="002570C9">
        <w:rPr>
          <w:u w:val="single"/>
        </w:rPr>
        <w:t>102</w:t>
      </w:r>
      <w:r w:rsidRPr="002570C9">
        <w:t xml:space="preserve">_. </w:t>
      </w:r>
    </w:p>
    <w:p w:rsidR="00D36FB5" w:rsidRPr="002570C9" w:rsidRDefault="00D36FB5" w:rsidP="00D36FB5">
      <w:pPr>
        <w:pStyle w:val="Default"/>
        <w:jc w:val="both"/>
      </w:pPr>
      <w:r w:rsidRPr="002570C9">
        <w:t xml:space="preserve">Количество часов в год – </w:t>
      </w:r>
      <w:r w:rsidRPr="002570C9">
        <w:rPr>
          <w:u w:val="single"/>
        </w:rPr>
        <w:t>102</w:t>
      </w:r>
      <w:r w:rsidRPr="002570C9">
        <w:t xml:space="preserve"> часа. </w:t>
      </w:r>
    </w:p>
    <w:p w:rsidR="00D36FB5" w:rsidRPr="002570C9" w:rsidRDefault="00D36FB5" w:rsidP="00D36FB5">
      <w:pPr>
        <w:pStyle w:val="Default"/>
        <w:jc w:val="both"/>
      </w:pPr>
      <w:r w:rsidRPr="002570C9">
        <w:t xml:space="preserve">Количество часов в неделю – </w:t>
      </w:r>
      <w:r w:rsidRPr="002570C9">
        <w:rPr>
          <w:u w:val="single"/>
        </w:rPr>
        <w:t>3</w:t>
      </w:r>
      <w:r w:rsidRPr="002570C9">
        <w:t xml:space="preserve"> часа. </w:t>
      </w:r>
    </w:p>
    <w:p w:rsidR="00D36FB5" w:rsidRPr="002570C9" w:rsidRDefault="00D36FB5" w:rsidP="00D36FB5">
      <w:pPr>
        <w:pStyle w:val="Default"/>
        <w:jc w:val="both"/>
        <w:rPr>
          <w:u w:val="single"/>
        </w:rPr>
      </w:pPr>
      <w:r w:rsidRPr="002570C9">
        <w:t>Количество контрольных работ -5</w:t>
      </w:r>
    </w:p>
    <w:p w:rsidR="00D36FB5" w:rsidRPr="002570C9" w:rsidRDefault="00D36FB5" w:rsidP="00D36FB5">
      <w:pPr>
        <w:pStyle w:val="Default"/>
        <w:pBdr>
          <w:bottom w:val="single" w:sz="12" w:space="1" w:color="auto"/>
        </w:pBdr>
        <w:jc w:val="both"/>
      </w:pPr>
    </w:p>
    <w:p w:rsidR="00D36FB5" w:rsidRPr="002570C9" w:rsidRDefault="00D36FB5" w:rsidP="00D36FB5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2570C9">
        <w:rPr>
          <w:b/>
        </w:rPr>
        <w:t xml:space="preserve">Используемый УМК </w:t>
      </w:r>
    </w:p>
    <w:tbl>
      <w:tblPr>
        <w:tblW w:w="13552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2410"/>
        <w:gridCol w:w="1701"/>
        <w:gridCol w:w="1134"/>
        <w:gridCol w:w="1843"/>
        <w:gridCol w:w="2073"/>
        <w:gridCol w:w="33"/>
        <w:gridCol w:w="2090"/>
      </w:tblGrid>
      <w:tr w:rsidR="00D36FB5" w:rsidRPr="002570C9" w:rsidTr="0027462C"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53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2570C9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2570C9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Адрес страницы</w:t>
            </w:r>
          </w:p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 xml:space="preserve"> об учебнике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36FB5" w:rsidRPr="002570C9" w:rsidTr="0027462C"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2F130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36FB5" w:rsidRPr="002570C9" w:rsidRDefault="00D36FB5" w:rsidP="002F130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B5" w:rsidRPr="002570C9" w:rsidTr="0027462C"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1.1.1.2.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B5" w:rsidRPr="002570C9" w:rsidTr="0027462C"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1.1.1.2.5.1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Л.Ф. Климанова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53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D36FB5" w:rsidRPr="002570C9" w:rsidRDefault="00D36FB5" w:rsidP="0053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«Литературное</w:t>
            </w:r>
          </w:p>
          <w:p w:rsidR="00D36FB5" w:rsidRPr="002570C9" w:rsidRDefault="00D36FB5" w:rsidP="0053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чтение»,  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53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36FB5" w:rsidRPr="002570C9" w:rsidRDefault="00D36FB5" w:rsidP="00531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</w:tbl>
    <w:p w:rsidR="00D36FB5" w:rsidRPr="002570C9" w:rsidRDefault="00D36FB5" w:rsidP="00D36F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FB5" w:rsidRDefault="00D36FB5" w:rsidP="00D36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FB5" w:rsidRPr="002570C9" w:rsidRDefault="00D36FB5" w:rsidP="00274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0C9"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0C9">
        <w:rPr>
          <w:rFonts w:ascii="Times New Roman" w:hAnsi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2570C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570C9">
        <w:rPr>
          <w:rFonts w:ascii="Times New Roman" w:hAnsi="Times New Roman"/>
          <w:sz w:val="24"/>
          <w:szCs w:val="24"/>
        </w:rPr>
        <w:t xml:space="preserve">, предметных результатов освоения курса, </w:t>
      </w:r>
      <w:r w:rsidR="00AC0E81">
        <w:rPr>
          <w:rFonts w:ascii="Times New Roman" w:hAnsi="Times New Roman"/>
          <w:sz w:val="24"/>
          <w:szCs w:val="24"/>
        </w:rPr>
        <w:t xml:space="preserve">  </w:t>
      </w:r>
      <w:r w:rsidRPr="002570C9">
        <w:rPr>
          <w:rFonts w:ascii="Times New Roman" w:hAnsi="Times New Roman"/>
          <w:sz w:val="24"/>
          <w:szCs w:val="24"/>
        </w:rPr>
        <w:t>заложенных в ФГОС НОО.</w:t>
      </w:r>
    </w:p>
    <w:p w:rsidR="00D36FB5" w:rsidRPr="002570C9" w:rsidRDefault="00D36FB5" w:rsidP="00D36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0C9">
        <w:rPr>
          <w:rFonts w:ascii="Times New Roman" w:hAnsi="Times New Roman"/>
          <w:sz w:val="24"/>
          <w:szCs w:val="24"/>
        </w:rPr>
        <w:t xml:space="preserve">У второклассника продолжится формирование </w:t>
      </w:r>
      <w:r w:rsidRPr="002570C9">
        <w:rPr>
          <w:rFonts w:ascii="Times New Roman" w:hAnsi="Times New Roman"/>
          <w:b/>
          <w:i/>
          <w:sz w:val="24"/>
          <w:szCs w:val="24"/>
        </w:rPr>
        <w:t xml:space="preserve">личностных </w:t>
      </w:r>
      <w:r w:rsidRPr="002570C9">
        <w:rPr>
          <w:rFonts w:ascii="Times New Roman" w:hAnsi="Times New Roman"/>
          <w:sz w:val="24"/>
          <w:szCs w:val="24"/>
        </w:rPr>
        <w:t>результатов обучения: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овладение начальными навыками адаптации к школе, к школьному коллективу;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осознание значимости чтения для своего дальнейшего развития;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формирование потребности в систематическом чтении как средстве познания мира и самого себя;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 xml:space="preserve">формирование чувства гордости за свою Родину, знакомство с культурно-историческим наследием России, её историю, российский народ, становление </w:t>
      </w:r>
      <w:proofErr w:type="gramStart"/>
      <w:r w:rsidRPr="002570C9">
        <w:rPr>
          <w:sz w:val="24"/>
          <w:szCs w:val="24"/>
        </w:rPr>
        <w:t>гуманистических</w:t>
      </w:r>
      <w:proofErr w:type="gramEnd"/>
      <w:r w:rsidRPr="002570C9">
        <w:rPr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восприятие литературного произведения как особого вида искусства;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 xml:space="preserve">эмоциональная отзывчивость на </w:t>
      </w:r>
      <w:proofErr w:type="gramStart"/>
      <w:r w:rsidRPr="002570C9">
        <w:rPr>
          <w:sz w:val="24"/>
          <w:szCs w:val="24"/>
        </w:rPr>
        <w:t>прочитанное</w:t>
      </w:r>
      <w:proofErr w:type="gramEnd"/>
      <w:r w:rsidRPr="002570C9">
        <w:rPr>
          <w:sz w:val="24"/>
          <w:szCs w:val="24"/>
        </w:rPr>
        <w:t>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 xml:space="preserve">развитие навыков сотрудничества </w:t>
      </w:r>
      <w:proofErr w:type="gramStart"/>
      <w:r w:rsidRPr="002570C9">
        <w:rPr>
          <w:sz w:val="24"/>
          <w:szCs w:val="24"/>
        </w:rPr>
        <w:t>со</w:t>
      </w:r>
      <w:proofErr w:type="gramEnd"/>
      <w:r w:rsidRPr="002570C9">
        <w:rPr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высказывание своей точки зрения и уважение мнения собеседника;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36FB5" w:rsidRPr="002570C9" w:rsidRDefault="00D36FB5" w:rsidP="00D36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0C9">
        <w:rPr>
          <w:rFonts w:ascii="Times New Roman" w:hAnsi="Times New Roman"/>
          <w:sz w:val="24"/>
          <w:szCs w:val="24"/>
        </w:rPr>
        <w:t xml:space="preserve">У второклассника продолжится формирование </w:t>
      </w:r>
      <w:proofErr w:type="spellStart"/>
      <w:r w:rsidRPr="002570C9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="00346D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570C9">
        <w:rPr>
          <w:rFonts w:ascii="Times New Roman" w:hAnsi="Times New Roman"/>
          <w:sz w:val="24"/>
          <w:szCs w:val="24"/>
        </w:rPr>
        <w:t>результатов обучения: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освоение приёмов поиска нужной информации;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освоение способами решения проблем творческого и поискового характера;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освоение правил и способов взаимодействия с окружающим миром;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формирование представлений о правилах поведения и нормах поведения, принятых в обществе;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использование знаково-символических сре</w:t>
      </w:r>
      <w:proofErr w:type="gramStart"/>
      <w:r w:rsidRPr="002570C9">
        <w:rPr>
          <w:sz w:val="24"/>
          <w:szCs w:val="24"/>
        </w:rPr>
        <w:t>дств пр</w:t>
      </w:r>
      <w:proofErr w:type="gramEnd"/>
      <w:r w:rsidRPr="002570C9">
        <w:rPr>
          <w:sz w:val="24"/>
          <w:szCs w:val="24"/>
        </w:rPr>
        <w:t>едставления информации о книгах;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активное использование речевых сре</w:t>
      </w:r>
      <w:proofErr w:type="gramStart"/>
      <w:r w:rsidRPr="002570C9">
        <w:rPr>
          <w:sz w:val="24"/>
          <w:szCs w:val="24"/>
        </w:rPr>
        <w:t>дств дл</w:t>
      </w:r>
      <w:proofErr w:type="gramEnd"/>
      <w:r w:rsidRPr="002570C9">
        <w:rPr>
          <w:sz w:val="24"/>
          <w:szCs w:val="24"/>
        </w:rPr>
        <w:t>я решения коммуникативных и познавательных задач;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2570C9">
        <w:rPr>
          <w:sz w:val="24"/>
          <w:szCs w:val="24"/>
        </w:rPr>
        <w:t>овладение навыками смыслового чтения текстов, осознанное построение речевого высказывания в соответствии с поставленными целями и задачами коммуникации и составления текстов в устной и письменной формах;</w:t>
      </w:r>
      <w:proofErr w:type="gramEnd"/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овладение основами коммуникативной деятельности, осознание на практическом уровне значимости работы в группе и освоение правил групповой работы;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D36FB5" w:rsidRPr="002570C9" w:rsidRDefault="00D36FB5" w:rsidP="00D36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0C9">
        <w:rPr>
          <w:rFonts w:ascii="Times New Roman" w:hAnsi="Times New Roman"/>
          <w:sz w:val="24"/>
          <w:szCs w:val="24"/>
        </w:rPr>
        <w:t xml:space="preserve">У второклассника продолжится формирование </w:t>
      </w:r>
      <w:r w:rsidRPr="002570C9">
        <w:rPr>
          <w:rFonts w:ascii="Times New Roman" w:hAnsi="Times New Roman"/>
          <w:b/>
          <w:i/>
          <w:sz w:val="24"/>
          <w:szCs w:val="24"/>
        </w:rPr>
        <w:t>предметных</w:t>
      </w:r>
      <w:r w:rsidRPr="002570C9">
        <w:rPr>
          <w:rFonts w:ascii="Times New Roman" w:hAnsi="Times New Roman"/>
          <w:sz w:val="24"/>
          <w:szCs w:val="24"/>
        </w:rPr>
        <w:t xml:space="preserve"> результатов обучения: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ind w:hanging="436"/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осознание себя как грамотного читателя, способного к творческой деятельности;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умение составлять несложные монологические высказывания о произведении (героях, событиях), устно передавать содержание текста по плану; использование разных видов чтения (изучающее (смысловое), выборочное, поисковое);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умение осознанно воспринимать и оценивать содержание и специфику различных текстов, умение работать с разными видами текстов, участвовать в их обсуждении, находить характерные особенности научно-познавательных, учебных и художественных произведений, давать и обосновывать нравственную оценку поступков героев;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lastRenderedPageBreak/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D36FB5" w:rsidRPr="002570C9" w:rsidRDefault="00D36FB5" w:rsidP="00D36FB5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570C9">
        <w:rPr>
          <w:sz w:val="24"/>
          <w:szCs w:val="24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AC0E81" w:rsidRDefault="00AC0E81" w:rsidP="00AC0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E81" w:rsidRDefault="00AC0E81" w:rsidP="00AC0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AC0E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СОДЕРЖАНИЕ  УЧЕБНОГО  ПРЕДМЕТА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Умение слушать (</w:t>
      </w:r>
      <w:proofErr w:type="spellStart"/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i/>
          <w:iCs/>
          <w:color w:val="000000"/>
          <w:sz w:val="24"/>
          <w:szCs w:val="24"/>
        </w:rPr>
        <w:t>Чтение вслух.</w:t>
      </w:r>
      <w:r w:rsidRPr="002570C9">
        <w:rPr>
          <w:rFonts w:ascii="Times New Roman" w:hAnsi="Times New Roman"/>
          <w:color w:val="000000"/>
          <w:sz w:val="24"/>
          <w:szCs w:val="24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 xml:space="preserve">Постепенный переход от </w:t>
      </w: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слогового</w:t>
      </w:r>
      <w:proofErr w:type="gramEnd"/>
      <w:r w:rsidRPr="002570C9">
        <w:rPr>
          <w:rFonts w:ascii="Times New Roman" w:hAnsi="Times New Roman"/>
          <w:color w:val="000000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Развитие умения переходить от чтения вслух и чтению про себя.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i/>
          <w:iCs/>
          <w:color w:val="000000"/>
          <w:sz w:val="24"/>
          <w:szCs w:val="24"/>
        </w:rPr>
        <w:t>Чтение про себя.</w:t>
      </w:r>
      <w:r w:rsidRPr="002570C9">
        <w:rPr>
          <w:rFonts w:ascii="Times New Roman" w:hAnsi="Times New Roman"/>
          <w:color w:val="000000"/>
          <w:sz w:val="24"/>
          <w:szCs w:val="24"/>
        </w:rPr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Работа с разными видами текста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2570C9">
        <w:rPr>
          <w:rFonts w:ascii="Times New Roman" w:hAnsi="Times New Roman"/>
          <w:color w:val="000000"/>
          <w:sz w:val="24"/>
          <w:szCs w:val="24"/>
        </w:rPr>
        <w:t>озаглавливание</w:t>
      </w:r>
      <w:proofErr w:type="spellEnd"/>
      <w:r w:rsidRPr="002570C9">
        <w:rPr>
          <w:rFonts w:ascii="Times New Roman" w:hAnsi="Times New Roman"/>
          <w:color w:val="000000"/>
          <w:sz w:val="24"/>
          <w:szCs w:val="24"/>
        </w:rPr>
        <w:t>. Умение работать с разными видами информации.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Библиографическая культура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Умение самостоятельно составить аннотацию.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текстом художественного произведения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подробный</w:t>
      </w:r>
      <w:proofErr w:type="gramEnd"/>
      <w:r w:rsidRPr="002570C9">
        <w:rPr>
          <w:rFonts w:ascii="Times New Roman" w:hAnsi="Times New Roman"/>
          <w:color w:val="000000"/>
          <w:sz w:val="24"/>
          <w:szCs w:val="24"/>
        </w:rPr>
        <w:t>, выборочный и краткий (передача основных мыслей).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2570C9">
        <w:rPr>
          <w:rFonts w:ascii="Times New Roman" w:hAnsi="Times New Roman"/>
          <w:color w:val="000000"/>
          <w:sz w:val="24"/>
          <w:szCs w:val="24"/>
        </w:rPr>
        <w:t>озаглавливание</w:t>
      </w:r>
      <w:proofErr w:type="spellEnd"/>
      <w:r w:rsidRPr="002570C9">
        <w:rPr>
          <w:rFonts w:ascii="Times New Roman" w:hAnsi="Times New Roman"/>
          <w:color w:val="000000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2570C9">
        <w:rPr>
          <w:rFonts w:ascii="Times New Roman" w:hAnsi="Times New Roman"/>
          <w:color w:val="000000"/>
          <w:sz w:val="24"/>
          <w:szCs w:val="24"/>
        </w:rPr>
        <w:t>озаглавливание</w:t>
      </w:r>
      <w:proofErr w:type="spellEnd"/>
      <w:r w:rsidRPr="002570C9">
        <w:rPr>
          <w:rFonts w:ascii="Times New Roman" w:hAnsi="Times New Roman"/>
          <w:color w:val="000000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</w:t>
      </w:r>
      <w:proofErr w:type="spellStart"/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научно-популярным</w:t>
      </w:r>
      <w:proofErr w:type="gramStart"/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,у</w:t>
      </w:r>
      <w:proofErr w:type="gramEnd"/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чебным</w:t>
      </w:r>
      <w:proofErr w:type="spellEnd"/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другими текстами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2570C9">
        <w:rPr>
          <w:rFonts w:ascii="Times New Roman" w:hAnsi="Times New Roman"/>
          <w:color w:val="000000"/>
          <w:sz w:val="24"/>
          <w:szCs w:val="24"/>
        </w:rPr>
        <w:t>микротем</w:t>
      </w:r>
      <w:proofErr w:type="spellEnd"/>
      <w:r w:rsidRPr="002570C9">
        <w:rPr>
          <w:rFonts w:ascii="Times New Roman" w:hAnsi="Times New Roman"/>
          <w:color w:val="000000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Умение говорить (культура речевого общения)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2570C9">
        <w:rPr>
          <w:rFonts w:ascii="Times New Roman" w:hAnsi="Times New Roman"/>
          <w:color w:val="000000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36FB5" w:rsidRPr="002570C9" w:rsidRDefault="00D36FB5" w:rsidP="00D36F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Письмо (культура письменной речи)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Круг детского чтения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Литературоведческая пропедевтика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i/>
          <w:iCs/>
          <w:color w:val="000000"/>
          <w:sz w:val="24"/>
          <w:szCs w:val="24"/>
        </w:rPr>
        <w:t>(практическое освоение)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2570C9">
        <w:rPr>
          <w:rFonts w:ascii="Times New Roman" w:hAnsi="Times New Roman"/>
          <w:color w:val="000000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Фольклорные и авторские художественные произведения (их различение).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 xml:space="preserve">Жанровое разнообразие произведений. </w:t>
      </w: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2570C9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2570C9">
        <w:rPr>
          <w:rFonts w:ascii="Times New Roman" w:hAnsi="Times New Roman"/>
          <w:color w:val="000000"/>
          <w:sz w:val="24"/>
          <w:szCs w:val="24"/>
        </w:rPr>
        <w:t>, пословицы, поговорки, загадки): узнавание, различение, определение основного смысла.</w:t>
      </w:r>
      <w:proofErr w:type="gramEnd"/>
      <w:r w:rsidRPr="002570C9">
        <w:rPr>
          <w:rFonts w:ascii="Times New Roman" w:hAnsi="Times New Roman"/>
          <w:color w:val="000000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lastRenderedPageBreak/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27462C" w:rsidRDefault="0027462C" w:rsidP="00D36F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62C" w:rsidRDefault="0027462C" w:rsidP="00D36F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Творческая деятельность </w:t>
      </w:r>
      <w:proofErr w:type="gramStart"/>
      <w:r w:rsidRPr="002570C9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0C9">
        <w:rPr>
          <w:rFonts w:ascii="Times New Roman" w:hAnsi="Times New Roman"/>
          <w:color w:val="000000"/>
          <w:sz w:val="24"/>
          <w:szCs w:val="24"/>
        </w:rPr>
        <w:t>(на основе литературных произведений)</w:t>
      </w:r>
    </w:p>
    <w:p w:rsidR="00D36FB5" w:rsidRPr="002570C9" w:rsidRDefault="00D36FB5" w:rsidP="00D3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70C9">
        <w:rPr>
          <w:rFonts w:ascii="Times New Roman" w:hAnsi="Times New Roman"/>
          <w:color w:val="000000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2570C9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2570C9">
        <w:rPr>
          <w:rFonts w:ascii="Times New Roman" w:hAnsi="Times New Roman"/>
          <w:color w:val="000000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2570C9">
        <w:rPr>
          <w:rFonts w:ascii="Times New Roman" w:hAnsi="Times New Roman"/>
          <w:color w:val="000000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</w:t>
      </w:r>
    </w:p>
    <w:p w:rsidR="00D36FB5" w:rsidRPr="002570C9" w:rsidRDefault="00D36FB5" w:rsidP="00D36F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Pr="002570C9" w:rsidRDefault="00D36FB5" w:rsidP="00D36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FB5" w:rsidRDefault="00D36FB5" w:rsidP="006A4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70C9">
        <w:rPr>
          <w:rFonts w:ascii="Times New Roman" w:hAnsi="Times New Roman"/>
          <w:b/>
          <w:sz w:val="24"/>
          <w:szCs w:val="24"/>
          <w:lang w:eastAsia="en-US"/>
        </w:rPr>
        <w:t>ТЕМАТИЧЕСКОЕ ПЛАНИРОВАНИЕ</w:t>
      </w:r>
    </w:p>
    <w:p w:rsidR="00AC0E81" w:rsidRPr="002570C9" w:rsidRDefault="00AC0E81" w:rsidP="006A4E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233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946"/>
        <w:gridCol w:w="2018"/>
        <w:gridCol w:w="1984"/>
        <w:gridCol w:w="3686"/>
      </w:tblGrid>
      <w:tr w:rsidR="00D36FB5" w:rsidRPr="002570C9" w:rsidTr="00AC0E81">
        <w:tc>
          <w:tcPr>
            <w:tcW w:w="698" w:type="dxa"/>
            <w:vMerge w:val="restart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46" w:type="dxa"/>
            <w:vMerge w:val="restart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018" w:type="dxa"/>
            <w:vMerge w:val="restart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670" w:type="dxa"/>
            <w:gridSpan w:val="2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D36FB5" w:rsidRPr="002570C9" w:rsidTr="00AC0E81">
        <w:tc>
          <w:tcPr>
            <w:tcW w:w="698" w:type="dxa"/>
            <w:vMerge/>
            <w:vAlign w:val="center"/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  <w:vMerge/>
            <w:vAlign w:val="center"/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vMerge/>
            <w:vAlign w:val="center"/>
          </w:tcPr>
          <w:p w:rsidR="00D36FB5" w:rsidRPr="002570C9" w:rsidRDefault="00D36FB5" w:rsidP="002F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и практические работы (тема)</w:t>
            </w: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и диагностические материалы (тема)</w:t>
            </w: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Люблю природу русскую! Осень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36FB5" w:rsidRPr="002570C9" w:rsidRDefault="00D36FB5" w:rsidP="002F130D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по теме «Стихи русских поэтов об осени»</w:t>
            </w: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Русские писатели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Проверочная работа по теме «Сказки А.С.Пушкина»</w:t>
            </w: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Из детских журналов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Люблю природу русскую! зима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по теме «Стихи русских поэтов о зиме»</w:t>
            </w: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Писатели детям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Люблю природу русскую! Весна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по теме «Стихи русских поэтов о весне»</w:t>
            </w: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И в шутку и в серьёз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XIII</w:t>
            </w: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sz w:val="24"/>
                <w:szCs w:val="24"/>
                <w:lang w:eastAsia="en-US"/>
              </w:rPr>
              <w:t>1 Проверочная работа по теме «Сказки зарубежных писателей»</w:t>
            </w:r>
          </w:p>
        </w:tc>
      </w:tr>
      <w:tr w:rsidR="00D36FB5" w:rsidRPr="002570C9" w:rsidTr="00AC0E81">
        <w:tc>
          <w:tcPr>
            <w:tcW w:w="698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6" w:type="dxa"/>
            <w:vAlign w:val="center"/>
          </w:tcPr>
          <w:p w:rsidR="00D36FB5" w:rsidRPr="002570C9" w:rsidRDefault="00D36FB5" w:rsidP="002F130D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0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18" w:type="dxa"/>
          </w:tcPr>
          <w:p w:rsidR="00D36FB5" w:rsidRPr="002570C9" w:rsidRDefault="00D36FB5" w:rsidP="002F1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4" w:type="dxa"/>
          </w:tcPr>
          <w:p w:rsidR="00D36FB5" w:rsidRPr="002570C9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D36FB5" w:rsidRDefault="00D36FB5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70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27462C" w:rsidRPr="002570C9" w:rsidRDefault="0027462C" w:rsidP="002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36FB5" w:rsidRPr="002570C9" w:rsidRDefault="00D36FB5" w:rsidP="00D36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30D" w:rsidRDefault="002F130D" w:rsidP="002F130D"/>
    <w:p w:rsidR="006A4E37" w:rsidRDefault="002F130D" w:rsidP="002F130D">
      <w:r>
        <w:t xml:space="preserve">                                                                          </w:t>
      </w:r>
      <w:r w:rsidR="009F44B0">
        <w:t xml:space="preserve">       </w:t>
      </w:r>
    </w:p>
    <w:p w:rsidR="006A4E37" w:rsidRDefault="006A4E37" w:rsidP="002F130D"/>
    <w:p w:rsidR="00AC0E81" w:rsidRDefault="00AC0E81" w:rsidP="00AC0E81"/>
    <w:p w:rsidR="00487810" w:rsidRPr="006A4E37" w:rsidRDefault="00AC513F" w:rsidP="00AC0E81">
      <w:pPr>
        <w:jc w:val="center"/>
        <w:rPr>
          <w:rFonts w:ascii="Times New Roman" w:hAnsi="Times New Roman"/>
          <w:b/>
          <w:sz w:val="24"/>
          <w:szCs w:val="24"/>
        </w:rPr>
      </w:pPr>
      <w:r w:rsidRPr="006A4E37">
        <w:rPr>
          <w:rFonts w:ascii="Times New Roman" w:hAnsi="Times New Roman"/>
          <w:b/>
          <w:sz w:val="24"/>
          <w:szCs w:val="24"/>
        </w:rPr>
        <w:t>Календарно-т</w:t>
      </w:r>
      <w:r w:rsidR="00487810" w:rsidRPr="006A4E37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5168" w:type="dxa"/>
        <w:tblInd w:w="-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130"/>
        <w:gridCol w:w="1276"/>
        <w:gridCol w:w="392"/>
        <w:gridCol w:w="216"/>
        <w:gridCol w:w="1307"/>
        <w:gridCol w:w="236"/>
        <w:gridCol w:w="1009"/>
        <w:gridCol w:w="2410"/>
        <w:gridCol w:w="2656"/>
        <w:gridCol w:w="1134"/>
        <w:gridCol w:w="992"/>
        <w:gridCol w:w="1701"/>
      </w:tblGrid>
      <w:tr w:rsidR="00487810" w:rsidRPr="006A4E37" w:rsidTr="00D96593">
        <w:trPr>
          <w:trHeight w:val="44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 № </w:t>
            </w:r>
            <w:proofErr w:type="gramStart"/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487810" w:rsidRPr="006A4E37" w:rsidRDefault="00487810" w:rsidP="0027462C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87810" w:rsidRPr="006A4E37" w:rsidTr="00D96593">
        <w:trPr>
          <w:trHeight w:val="67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Предметные</w:t>
            </w:r>
          </w:p>
          <w:p w:rsidR="00487810" w:rsidRPr="006A4E37" w:rsidRDefault="00487810" w:rsidP="0021376B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487810" w:rsidRPr="006A4E37" w:rsidRDefault="00487810" w:rsidP="0021376B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  <w:vAlign w:val="center"/>
          </w:tcPr>
          <w:p w:rsidR="00487810" w:rsidRPr="006A4E37" w:rsidRDefault="00487810" w:rsidP="0021376B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Личностные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2C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62C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E219B6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Знакомство с учебником.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ориентироваться в учебнике, познакомятся с системой условных обозначений, работать с содержанием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школе, ориентация на содержательные моменты школьной действительности и принятие образа «хорошего ученика».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487810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  <w:r w:rsidR="0021376B" w:rsidRPr="006A4E37">
              <w:rPr>
                <w:rFonts w:ascii="Times New Roman" w:hAnsi="Times New Roman"/>
                <w:sz w:val="24"/>
                <w:szCs w:val="24"/>
              </w:rPr>
              <w:t xml:space="preserve"> Библиотеки.</w:t>
            </w:r>
          </w:p>
          <w:p w:rsidR="00487810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ориентироваться в прочитанных произведениях, предполагать на основе названия содержание главы.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сохранять заданную цель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прогнозировать результат и планировать работу с текстом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представлять книгу и её героев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понимание причин успеха в учебной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487810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  <w:r w:rsidR="0021376B" w:rsidRPr="006A4E37">
              <w:rPr>
                <w:rFonts w:ascii="Times New Roman" w:hAnsi="Times New Roman"/>
                <w:sz w:val="24"/>
                <w:szCs w:val="24"/>
              </w:rPr>
              <w:t xml:space="preserve"> Русские народные песни.</w:t>
            </w:r>
          </w:p>
          <w:p w:rsidR="00487810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Узнают, почему некоторые литературные произведения относят к устному народному творчеству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свою деятельность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умение осознано и произвольно строить речевое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Скороговорки, считалки и небылицы.</w:t>
            </w: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находить созвучные окончания в текстах, а также слова, которые помогают представить героя произведения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обнаруживать ошибки и отклонения и вносить соответствующие исправления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выбор наиболее эффективного способа решения задач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озитивное отношение к  процессу сотрудничества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0E81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Народные сказки. Юнна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выделять слова, которые помогут представить героя произведения устного народного творчества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коррекция направленные на сопоставление плана и реального процесса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фольклорных форм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ориентация на партнёра по общению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соотносить пословицу и сказочный текст, определять последовательность событий, составлять план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ориентировка, направленная на сопоставление плана и реального процесса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чтение по ролям текстов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слушать собеседника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  <w:p w:rsidR="006A4E37" w:rsidRPr="006A4E37" w:rsidRDefault="006A4E37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Совершенствование умения  делить текст на части, умение характеризовать героев сказки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констатация достижения поставленной цели или меры приближения к ней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или прослушанного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возможности различных позиций и точек зрения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Сказка «Лиса и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тетерев»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Совершенствование умения соотносить сказочный текст и пословицу, определять последовательность событий, составлять план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выявление причин неудач и формирование правильного отношения к успеху и неудаче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устанавливать связи, не высказанные в тексте напрямую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ориентация на позицию других людей, отличную от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 моральных норм и ориентация на их выполнение.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21376B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  <w:p w:rsidR="0021376B" w:rsidRPr="006A4E37" w:rsidRDefault="0021376B" w:rsidP="002137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Совершенствование умения различать жанры устного народного творчества, характеризовать героев сказки, используя слова из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учиться и способность к организации своей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 с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оотнесение характеристик или признаков предметов с особенностями точки зрения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наблюдателя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Совершенствование умения составлять план и рассказывать сказку по серии иллюстраций и плану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преодоление импульсивности и непроизвольности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картины мира, как порождение трудовой предметно-преобразующей деятельности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Сказка «Гуси-лебеди».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Научаться выделять главные признаки сказки, попробуют разыграть сказку, используя кукол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целеустремлённости и настойчивости в достижении цели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произвольное и осознанное владение приёмами деления текста на части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тыда, вины, совести, как регуляторов морального поведения.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Сказка «Гуси-лебеди».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выделять главные признаки сказки, попробуют разыграть сказку, используя кукол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 преодоление трудностей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составлять по рисунку диалог  и монолог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Формирование Развитие этических чувств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тыда, вины, совести, как регуляторов морального поведения.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Викторина по сказкам.</w:t>
            </w:r>
          </w:p>
          <w:p w:rsidR="00AC0E81" w:rsidRDefault="00487810" w:rsidP="00CF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</w:p>
          <w:p w:rsidR="00487810" w:rsidRPr="006A4E37" w:rsidRDefault="00487810" w:rsidP="00CF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«Обожаем сказки».</w:t>
            </w:r>
          </w:p>
          <w:p w:rsidR="0021376B" w:rsidRPr="006A4E37" w:rsidRDefault="0021376B" w:rsidP="00CF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CF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CF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CF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CF7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Научатся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используя основные признаки сказки выделять её из других жанров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чувства прекрасного и эстетических чувств на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основе знакомства с литературой.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D9" w:rsidRPr="006A4E37" w:rsidTr="00D96593">
        <w:trPr>
          <w:trHeight w:val="6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75D9" w:rsidRPr="006A4E37" w:rsidRDefault="002675D9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  <w:p w:rsidR="002675D9" w:rsidRPr="006A4E37" w:rsidRDefault="002675D9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Ф. Тютчев «Есть в осени первоначальной…»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675D9" w:rsidRPr="006A4E37" w:rsidRDefault="002675D9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видеть образ осени в загадках, соотносить загадки и отгадки</w:t>
            </w:r>
          </w:p>
          <w:p w:rsidR="002675D9" w:rsidRPr="006A4E37" w:rsidRDefault="002675D9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различать стихотворный и прозаический тексты, читать наизусть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Преобразовывать практическую задачу в познавательную.</w:t>
            </w:r>
          </w:p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</w:t>
            </w:r>
          </w:p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2675D9" w:rsidRPr="006A4E37" w:rsidRDefault="002675D9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партнёров различные по цели высказывания</w:t>
            </w:r>
            <w:r w:rsidR="0027462C" w:rsidRPr="006A4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2675D9" w:rsidRPr="006A4E37" w:rsidRDefault="002675D9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  <w:p w:rsidR="002675D9" w:rsidRPr="006A4E37" w:rsidRDefault="002675D9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Преобладание социального способа оценки своих знаний – отметки – дошкольным способам поощрения.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75D9" w:rsidRPr="006A4E37" w:rsidRDefault="002675D9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75D9" w:rsidRPr="006A4E37" w:rsidRDefault="002675D9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75D9" w:rsidRPr="006A4E37" w:rsidRDefault="002675D9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К. Бальмонт «Поспевает брусника…»</w:t>
            </w:r>
          </w:p>
          <w:p w:rsidR="00AC0E81" w:rsidRPr="006A4E37" w:rsidRDefault="00AC0E81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А. Плещеев «Осень наступила…»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понимать особую роль слов в поэтическом тексте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Проявлять познавательную инициативу в учебном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Проводить сравнения и классификацию по заданным критериям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сопричастности и гордости за свою Родину, народ и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историю.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А. Фет «Ласточки пропали…»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наблюдать за жизнью слов в художественном тексте, объяснять интересные выражения в лирическом тексте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Аргументировано отвечать, доказывать своё мнение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Берестов «Хитрые грибы»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выразительно читать поэтические произведения разных поэтов на одну 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по результату и способу действий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Осуществлять синтез, как составление целого из частей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логического (смыслового) ударения и интонации конца предложения 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   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М.Пришвин «Осеннее утро»,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И.Бунин «Сегодня так светло кругом…»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Научатся, читая стихотворение, передавать с помощью интонации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настроение автора, наблюдать за жизнью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слов в художественном тексте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успешности на основе критерия успешности учебной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487810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по теме «Стихи русских поэтов об осени»</w:t>
            </w:r>
          </w:p>
          <w:p w:rsidR="00487810" w:rsidRPr="006A4E37" w:rsidRDefault="00487810" w:rsidP="0021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6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Научаться преобразовывать словесные образы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зрительные.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  <w:r w:rsidR="001B45E7" w:rsidRPr="006A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27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А.Пушкин «У лукоморья дуб зелёный…»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раздела, выделять и называть волшебные события, читать выразительно наизусть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адекватность принятия задачи, как цели, данной в определённых условиях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адекватное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Стихи А. Пушкина.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определять в тексте красочные яркие определения, определять действия, которые помогают представить неживые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учиться и способность к организации своей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поиск и выделение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 речи всех функций регуляции совместной деятельности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Грамотное построение своих высказываний; умение поддерживать беседу по заданной теме.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 и другие сказки.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способность принимать, сохранять цели, следовать им в учебной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применение методов информационного поиска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потребность в общении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 как собственных, так и окружающих людей.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действовать по плану и планировать свою деятельность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осознано и произвольно строить речевое высказывание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внешне речевое планирование действий партнёра по решению учебной задачи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 сопереживания, эмоционально-нравственной отзывчивости.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преодоление импульсивности, непроизвольности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решения задач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регулирующих высказываний на партнёра и представление их в форме контекстной речи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сопричастности и гордости за свою Родину, народ и историю.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675D9" w:rsidRPr="006A4E37" w:rsidRDefault="002675D9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по теме  «Сказки А. Пушкина».</w:t>
            </w:r>
          </w:p>
          <w:p w:rsidR="00487810" w:rsidRPr="006A4E37" w:rsidRDefault="00487810" w:rsidP="00BE1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BE1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BE1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BE1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процесс и результаты своей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структурировать знания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произвольной и осознанной речи, отражённой в подборе речевых средств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И.Крылов «Лебедь, Рак и Щука».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отличать басню от стихотворения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сказки и рассказа , соотносить пословицы и смысл басенного текста, характеризовать героев басни с опорой на текст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осуществление предвосхищающего контроля в сотрудничестве с учителем и сверстниками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контроль и оценка процесса и результата деятельности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корректное оформление речевого высказывания в спорных ситуациях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И.Крылов «Стрекоза и Муравей».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читать басню по ролям, различать речь автора и героев басни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адекватно воспринимать отметки и оценки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смысловое чтение, как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цели чтения 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владение определёнными вербальными и невербальными средствами общения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Л.Толстой «Старый дед и внучек».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пересказывать текст подробно и выборочно,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взаимодействовать со сверстниками и взрослыми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выбор  вида чтения в зависимости от цели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ориентация на партнёра по общению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Л.Толстой «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составлять  и анализировать различные виды плана,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целеустремлённость и настойчивость в достижении целей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извлечение необходимой информации из прослушанных текстов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умение слушать собеседника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Л.Толстой «Котёнок», «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всего дороже».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пересказывать текст от лица героя, а не автора, изменять последовательность пунктов плана для правильного пересказа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поиск способов разрешения трудностей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свободное восприятие текстов художественного стиля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понимание различных позиций и точек зрения на вопрос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Весёлые стихи.</w:t>
            </w:r>
          </w:p>
          <w:p w:rsidR="00487810" w:rsidRPr="006A4E37" w:rsidRDefault="00487810" w:rsidP="00D6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писатели».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передавать настроение автора с помощью интонации, подбирать рифмы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формирование основ оптимистического восприятия мира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постановка и формулирование проблемы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ориентация на позицию других людей, отличную от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6B" w:rsidRPr="006A4E37" w:rsidTr="00D96593">
        <w:trPr>
          <w:trHeight w:val="5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 И.Пивоварова «Жила-была собака…»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1376B" w:rsidRPr="006A4E37" w:rsidRDefault="0021376B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76B" w:rsidRPr="006A4E37" w:rsidRDefault="0021376B" w:rsidP="00A0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Научаться дополнять стихотворные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строчки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используя свои знания, попробуют сочинять стихи о своих любимцах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выразительно читать стихотворные тексты и передавать интонацией настроение и неожиданный поворот в содержании стихотворения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учитывать выделенные учителем ориентиры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существенных и несущественных признаков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возможности разных оснований для оценки одного и того же предмета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построение ориентировочной основы в новом учебном материале 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синтез, как составление целого из частей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относительности оценок или подходов к выбору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чувства сопричастности и гордости за свою Родину, народ и историю.</w:t>
            </w:r>
          </w:p>
          <w:p w:rsidR="0021376B" w:rsidRPr="006A4E37" w:rsidRDefault="0021376B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гражданина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376B" w:rsidRPr="006A4E37" w:rsidRDefault="0021376B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1376B" w:rsidRPr="006A4E37" w:rsidRDefault="0021376B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1376B" w:rsidRPr="006A4E37" w:rsidRDefault="0021376B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В.Берестов «Кошкин Щенок»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интересные ситуации из жизни животных,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переносить слуховые образы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зрительные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различение способов и результата действий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восполнять недостающие компоненты до целого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учёт разных мнений и умение обосновать собственное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в речи правила речевого этикета, оценивать свою речь на предмет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её вежливости и доброжелательности по отношению к собеседнику.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М. Пришвин «Ребята и утята»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Научаться пересказывать текст по плану, переводить словесные образы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зрительные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планировать работу до её начала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: способность сохранять доброжелательное отношение друг к другу в ситуации конфликта интересов</w:t>
            </w:r>
            <w:proofErr w:type="gramEnd"/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М. Пришвин «Ребята и утята»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соотносить пословицы и текст рассказа, составлять рассказ по собственным наблюдениям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адекватность и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дифференцированность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самооценки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цепи рассуждений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уважение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к иной точке зрения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осознания своей этнической принадлежности и развитие чувства толерантности к окружающим.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5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делить большой текст на смысловые части и составлять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используя опорные слова из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оценивать значимость и смысл учебной деятельности для себя самого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выдвижение гипотез и их обоснование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: взаимоконтроль и взаимопомощь по ходу выполнения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широкой мотивационной основы учебной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39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87810" w:rsidRPr="006A4E37" w:rsidRDefault="00487810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87810" w:rsidRPr="006A4E37" w:rsidRDefault="00487810" w:rsidP="00A03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Научаться пересказывать текст по самостоятельно составленному плану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контроль за качеством выполняемых партнёром действий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наглядные модели</w:t>
            </w:r>
          </w:p>
          <w:p w:rsidR="00487810" w:rsidRPr="006A4E37" w:rsidRDefault="00487810" w:rsidP="00E2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способность строить понятные для партнёра высказывания с учётом того, что он знает и видит, а что нет.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101" w:type="dxa"/>
              <w:bottom w:w="0" w:type="dxa"/>
              <w:right w:w="101" w:type="dxa"/>
            </w:tcMar>
          </w:tcPr>
          <w:p w:rsidR="00487810" w:rsidRPr="006A4E37" w:rsidRDefault="00487810" w:rsidP="00E219B6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7810" w:rsidRPr="006A4E37" w:rsidRDefault="00487810" w:rsidP="0026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87810" w:rsidRPr="006A4E37" w:rsidRDefault="00487810" w:rsidP="0081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6"/>
          <w:wBefore w:w="3115" w:type="dxa"/>
          <w:wAfter w:w="9902" w:type="dxa"/>
          <w:trHeight w:val="3405"/>
          <w:hidden/>
        </w:trPr>
        <w:tc>
          <w:tcPr>
            <w:tcW w:w="392" w:type="dxa"/>
          </w:tcPr>
          <w:p w:rsidR="00487810" w:rsidRPr="006A4E37" w:rsidRDefault="00487810" w:rsidP="00E219B6">
            <w:pPr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487810" w:rsidRPr="006A4E37" w:rsidRDefault="00487810" w:rsidP="00E219B6">
            <w:pPr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6" w:type="dxa"/>
          </w:tcPr>
          <w:p w:rsidR="00487810" w:rsidRPr="006A4E37" w:rsidRDefault="00487810" w:rsidP="00E219B6">
            <w:pPr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2675D9" w:rsidRPr="006A4E37" w:rsidRDefault="002675D9" w:rsidP="008B67ED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487810" w:rsidRPr="006A4E37" w:rsidRDefault="00487810" w:rsidP="008B67ED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487810" w:rsidRPr="006A4E37" w:rsidRDefault="00487810" w:rsidP="008B67ED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236"/>
        <w:gridCol w:w="331"/>
        <w:gridCol w:w="2552"/>
        <w:gridCol w:w="2409"/>
        <w:gridCol w:w="2694"/>
        <w:gridCol w:w="1134"/>
        <w:gridCol w:w="992"/>
        <w:gridCol w:w="1701"/>
      </w:tblGrid>
      <w:tr w:rsidR="00487810" w:rsidRPr="006A4E37" w:rsidTr="00D96593">
        <w:trPr>
          <w:trHeight w:val="4091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Б. С. Житков «Храбрый утёнок»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текста по его заглавию, делить текст на части.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ланировать свои действия в соответствии с поставленной задачей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существлять анализ объектов с выделением существенных и несущественных признаков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мотивов  достижения и социального признания.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blPrEx>
          <w:tblLook w:val="0000"/>
        </w:tblPrEx>
        <w:trPr>
          <w:gridBefore w:val="2"/>
          <w:gridAfter w:val="7"/>
          <w:wBefore w:w="3119" w:type="dxa"/>
          <w:wAfter w:w="11813" w:type="dxa"/>
          <w:trHeight w:val="7065"/>
          <w:hidden/>
        </w:trPr>
        <w:tc>
          <w:tcPr>
            <w:tcW w:w="236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487810" w:rsidRPr="006A4E37" w:rsidRDefault="00487810" w:rsidP="0021376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67"/>
        <w:gridCol w:w="2552"/>
        <w:gridCol w:w="2409"/>
        <w:gridCol w:w="2694"/>
        <w:gridCol w:w="1134"/>
        <w:gridCol w:w="992"/>
        <w:gridCol w:w="1701"/>
      </w:tblGrid>
      <w:tr w:rsidR="00487810" w:rsidRPr="006A4E37" w:rsidTr="00D96593">
        <w:trPr>
          <w:trHeight w:val="61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В. Бианки «Музыкант»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прогнозировать содержание текста по его названию, определять последовательность событий, составлять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план, пересказывать по плану.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этических чувств.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61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В. Бианки «Сова»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соотносить пословицы и текст рассказа, составлять план, пересказывать 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азличать способ и результат действия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амостоятельно учитывать выделенные учителем ориентиры для выполнения учебной задачи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учащихся различных точек зрения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ответственности человека за сохранность природы.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10" w:rsidRPr="006A4E37" w:rsidRDefault="00487810" w:rsidP="0021376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67"/>
        <w:gridCol w:w="2552"/>
        <w:gridCol w:w="2409"/>
        <w:gridCol w:w="2694"/>
        <w:gridCol w:w="1134"/>
        <w:gridCol w:w="992"/>
        <w:gridCol w:w="1701"/>
      </w:tblGrid>
      <w:tr w:rsidR="00487810" w:rsidRPr="006A4E37" w:rsidTr="00D96593">
        <w:trPr>
          <w:trHeight w:val="1120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 по разделу «О братьях наших меньших».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различать 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сказку  от  рассказа о животных, художественный рассказ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научно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-познавательного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существлять итоговый и пошаговый контроль по результату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аходить необходимую информацию в учебнике и дополнительной литературе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высказывать собственное мнение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5D9" w:rsidRPr="006A4E37" w:rsidTr="00D96593">
        <w:trPr>
          <w:trHeight w:val="115"/>
        </w:trPr>
        <w:tc>
          <w:tcPr>
            <w:tcW w:w="709" w:type="dxa"/>
            <w:vAlign w:val="center"/>
          </w:tcPr>
          <w:p w:rsidR="002675D9" w:rsidRPr="006A4E37" w:rsidRDefault="002675D9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Из детских журналов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Д. Хармс «Игра», «Вы знаете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отличать журнал от книги, ориентироваться в журнале, находить в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нём интересные статьи</w:t>
            </w:r>
          </w:p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придумывать вопросы по содержанию,</w:t>
            </w:r>
          </w:p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подбирать заголовок, выделять главную мысль, отличать журнал от книги.</w:t>
            </w:r>
          </w:p>
        </w:tc>
        <w:tc>
          <w:tcPr>
            <w:tcW w:w="2409" w:type="dxa"/>
          </w:tcPr>
          <w:p w:rsidR="002675D9" w:rsidRPr="006A4E37" w:rsidRDefault="002675D9" w:rsidP="0081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</w:t>
            </w: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2675D9" w:rsidRPr="006A4E37" w:rsidRDefault="002675D9" w:rsidP="0081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находить нужную информацию в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журналах</w:t>
            </w:r>
          </w:p>
          <w:p w:rsidR="002675D9" w:rsidRPr="006A4E37" w:rsidRDefault="002675D9" w:rsidP="0081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обсуждать и сравнивать высказывания великих людей о значимости журналов</w:t>
            </w:r>
          </w:p>
          <w:p w:rsidR="002675D9" w:rsidRPr="006A4E37" w:rsidRDefault="002675D9" w:rsidP="0081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ценка суждений по поводу поведения персонажа</w:t>
            </w:r>
          </w:p>
          <w:p w:rsidR="002675D9" w:rsidRPr="006A4E37" w:rsidRDefault="002675D9" w:rsidP="00812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аспознавание особенностей построения стихотворения</w:t>
            </w:r>
          </w:p>
          <w:p w:rsidR="002675D9" w:rsidRPr="006A4E37" w:rsidRDefault="002675D9" w:rsidP="0081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2694" w:type="dxa"/>
          </w:tcPr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сопричастности за культуру и историю.</w:t>
            </w:r>
          </w:p>
        </w:tc>
        <w:tc>
          <w:tcPr>
            <w:tcW w:w="1134" w:type="dxa"/>
          </w:tcPr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5D9" w:rsidRPr="006A4E37" w:rsidRDefault="002675D9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5D9" w:rsidRPr="006A4E37" w:rsidRDefault="002675D9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223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Д. Хармс, С. Маршак «Весёлые чижи»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подбирать заголовок, выделять главную мысль, ориентироваться в журнале. 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ценивать правильность выполнения действия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Д. Хармс «Что это было?»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подбирать рифмы, навыкам выразительного чтения, совершенствовать чёткую дикцию.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учитывать ориентиры действия </w:t>
            </w: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223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>, Д. Хармс «Очень-очень вкусный пирог»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подбирать заголовок, выделять главную мысль, ориентироваться в журнале.  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смысловое чтение, как осмысление  цели чтения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чувств -  стыда, вины, совести, как регуляторов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морального поведения.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Ю.Д.Владимиров «Чудаки»</w:t>
            </w:r>
          </w:p>
          <w:p w:rsidR="0021376B" w:rsidRPr="006A4E37" w:rsidRDefault="0021376B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планировать работу на уроке, придумывать вопросы по содержанию,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коррекция направленные на сопоставление плана и реального процесса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</w:t>
            </w:r>
          </w:p>
          <w:p w:rsidR="00664E28" w:rsidRPr="006A4E37" w:rsidRDefault="00664E28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партнёра высказывания,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учитывающие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что партнёр знает и видит, а что нет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223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А.  Введенский  «Учёный Петя», «Лошадка»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планировать работу на уроке, придумывать вопросы по содержанию,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осуществлять анализ существенных и несущественных признаков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слушать и анализировать собеседника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2828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Обобщение   по разделу «Из детских журналов»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сопоставлять пословицы с произведениями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находить нужную информацию в разных журналах, отличать журнал от книги.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видеть свои ошибки и исправлять их по указанию взрослых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оценка процесса в результате деятельности</w:t>
            </w:r>
          </w:p>
          <w:p w:rsidR="00664E28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10" w:rsidRPr="006A4E37" w:rsidRDefault="00487810" w:rsidP="0021376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67"/>
        <w:gridCol w:w="2552"/>
        <w:gridCol w:w="2409"/>
        <w:gridCol w:w="2694"/>
        <w:gridCol w:w="1134"/>
        <w:gridCol w:w="992"/>
        <w:gridCol w:w="1701"/>
      </w:tblGrid>
      <w:tr w:rsidR="0021376B" w:rsidRPr="006A4E37" w:rsidTr="00D96593">
        <w:trPr>
          <w:trHeight w:val="699"/>
        </w:trPr>
        <w:tc>
          <w:tcPr>
            <w:tcW w:w="709" w:type="dxa"/>
            <w:vAlign w:val="center"/>
          </w:tcPr>
          <w:p w:rsidR="0021376B" w:rsidRPr="006A4E37" w:rsidRDefault="0021376B" w:rsidP="00664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Люблю природу русскую! Зима.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Стихи о первом снеге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видеть образ зимы в загадках, соотносить загадки и отгадки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наблюдать за жизнью слов в художественном тексте, чувствовать ритм и мелодику стихотворения; сравнивать стихи разных поэтов о первом снеге.</w:t>
            </w:r>
          </w:p>
        </w:tc>
        <w:tc>
          <w:tcPr>
            <w:tcW w:w="2409" w:type="dxa"/>
          </w:tcPr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амостоятельно учитывать выделенные учителем ориентиры для выполнения учебной задачи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пределятьправиль-ность построения предложений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адекватное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отражение в речи цели усвоения, исходных данных и вопросов задания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декватность принятия задачи, как цели, данной в определённых условиях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мысловое чтение, как осмысление цели чтения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понятное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для партнёра высказывая</w:t>
            </w:r>
          </w:p>
        </w:tc>
        <w:tc>
          <w:tcPr>
            <w:tcW w:w="2694" w:type="dxa"/>
          </w:tcPr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широкой мотивационной основы учебной деятельности.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чувства сопричастности и гордости за красоту родного края.</w:t>
            </w:r>
          </w:p>
        </w:tc>
        <w:tc>
          <w:tcPr>
            <w:tcW w:w="1134" w:type="dxa"/>
          </w:tcPr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Ф. И. Тютчев «Чародейкою Зимою…»</w:t>
            </w: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читать выразительно, передавая настроение стихотворения, рисовать словесные картины зимней природы с опорой на те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ргументировано отвечать и доказывать своё мнение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вободное восприятия текстов художественного произведения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корректное оформление речевого высказывания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Преобладание социального способа, оценки своих знаний.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С. А. Есенин «Поёт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зима-аукает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…», «Берёза»</w:t>
            </w: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пределение основной и  второстепенной информации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доносить до собеседника собственное высказывание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понимать особенности  были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 сказки, использовать антонимы для характеристики их поступков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 преодоления трудностей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роводить сравнение и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по заданным критериям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С. В. Михалков «Новогодняя быль»</w:t>
            </w: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соотносить смысл пословицы и главную мысль произведения, понимать особенности были и сказки 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преодоление импульсивности и непроизвольности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выбор вида чтения в зависимости от цели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троить монологическое высказывание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«Дело было в январе …»</w:t>
            </w: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рисовать словесные картины зимней природы с опорой на те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ихотворения, наблюдать за жизнью слов в тексте, чувствовать ритм и мелодику стихотворения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мение обнаруживать ошибки и отклонения и вносить соответствующие исправления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оотносить иллюстрацию и текс т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7874F1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Проверочная работа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 по теме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Стихи русских поэтов  о зиме</w:t>
            </w:r>
            <w:r w:rsidR="00487810" w:rsidRPr="006A4E3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для решения задач,  поставленных учителем, сравнивать и характеризировать героев произведения на основе их поступков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самостоятельно создание алгоритмов деятельности при решении задач творческого и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поискового характера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формировать произвольной и осознанной речи, отражённых в подборе речевых средств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осознания своей этнической принадлежности и развитие чувства толерантности к окружающему миру.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10" w:rsidRPr="006A4E37" w:rsidRDefault="00487810" w:rsidP="0021376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67"/>
        <w:gridCol w:w="2552"/>
        <w:gridCol w:w="2409"/>
        <w:gridCol w:w="2694"/>
        <w:gridCol w:w="1134"/>
        <w:gridCol w:w="992"/>
        <w:gridCol w:w="1701"/>
      </w:tblGrid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К. И. Чуковский «Путаница»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работать парами,  определять особенности авторского текста, рассказывать о героях и выражать свое отношение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декватно воспринимать предложения и оценку героя произведения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ориентация на партнёра по общению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К. И. Чуковский «Радость»</w:t>
            </w: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 работать в группе, определять особенности авторского текста, рассказывать о героях и выражать свое отношение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декватно воспринимать предложения и оценку героя произведения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ориентация на партнёра по общению</w:t>
            </w:r>
          </w:p>
        </w:tc>
        <w:tc>
          <w:tcPr>
            <w:tcW w:w="269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К. И. Чуковский «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работать в группе,  определять особенности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авторского текста, рассказывать о героях и выражать свое отношение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ценивать правильность выполнения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мотивов достижения и социального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признания.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К. И. Чуковский «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работать в группе,  определять особенности авторского текста, рассказывать о героях и выражать свое отношение</w:t>
            </w:r>
          </w:p>
        </w:tc>
        <w:tc>
          <w:tcPr>
            <w:tcW w:w="2409" w:type="dxa"/>
          </w:tcPr>
          <w:p w:rsidR="00487810" w:rsidRPr="006A4E37" w:rsidRDefault="00487810" w:rsidP="008B6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ценивать правильность выполнения действия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</w:t>
            </w:r>
          </w:p>
        </w:tc>
        <w:tc>
          <w:tcPr>
            <w:tcW w:w="269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81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С. Я. Маршак «Кот и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воспринимать на слух художественный текст, читать выразительно, передавать настроение, объяснять лексическое значение слов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смысловое чтение, как осмысление  цели чтения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Развитие этических чувств -  стыда, вины, совести, как регуляторов морального поведения.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С. В. Михалков «Мой секрет», «Сила воли»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 прогнозировать содержание произведения, читать выразительно, передавать настроение, 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оценка суждений по поводу поведения персонажа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 и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 к координации различных позиций в сотрудничестве</w:t>
            </w:r>
            <w:proofErr w:type="gramEnd"/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Умение поддерживать беседу по заданной теме.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С. В. Михалков «Мой щенок»,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«Верёвочка»</w:t>
            </w: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анализировать текст, подтверждать высказывания цитатами из текста прогнозировать содержание произведения,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осуществлять анализ существенных и несущественных признаков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слушать и анализировать собеседника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  <w:tc>
          <w:tcPr>
            <w:tcW w:w="1134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213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«В школу»</w:t>
            </w: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работать в парах,  рассказывать о героях и выражать свое отношение, оценивать свое чтение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ценивать правильность выполнения действия</w:t>
            </w:r>
          </w:p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</w:t>
            </w:r>
          </w:p>
        </w:tc>
        <w:tc>
          <w:tcPr>
            <w:tcW w:w="2694" w:type="dxa"/>
          </w:tcPr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работать в парах, осуществлять взаимоконтроль, оценивать свое чтение и чтение соседа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коррекция направленные на сопоставление плана и реального процесса</w:t>
            </w:r>
          </w:p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распознавание особенностей построения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</w:t>
            </w:r>
          </w:p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партнёра высказывания,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учитывающие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что партнёр знает и видит, а что нет</w:t>
            </w:r>
          </w:p>
        </w:tc>
        <w:tc>
          <w:tcPr>
            <w:tcW w:w="269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школьника.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Н.Н. Носов «Затейники»</w:t>
            </w:r>
          </w:p>
          <w:p w:rsidR="0021376B" w:rsidRPr="006A4E37" w:rsidRDefault="0021376B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прогнозировать содержание произведения, воспринимать на слух художественный текст, читать выразительно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ценка суждений по поводу поведения персонажа</w:t>
            </w:r>
          </w:p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аспознавание особенностей построения произведения</w:t>
            </w:r>
          </w:p>
          <w:p w:rsidR="00487810" w:rsidRPr="006A4E37" w:rsidRDefault="00487810" w:rsidP="00213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 к координации различных позиций в сотрудничестве</w:t>
            </w:r>
            <w:proofErr w:type="gramEnd"/>
          </w:p>
        </w:tc>
        <w:tc>
          <w:tcPr>
            <w:tcW w:w="269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Умение поддерживать беседу по заданной теме.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69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76B" w:rsidRPr="006A4E37" w:rsidRDefault="0021376B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Н. Н. Носов «Живая шляпа»</w:t>
            </w:r>
          </w:p>
          <w:p w:rsidR="0021376B" w:rsidRPr="006A4E37" w:rsidRDefault="0021376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 читать по цепочке, подробно излагать прочитанное, рассказывать о героях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расшифровывать текст, составлять план, пересказывать текст по плану</w:t>
            </w:r>
          </w:p>
        </w:tc>
        <w:tc>
          <w:tcPr>
            <w:tcW w:w="2409" w:type="dxa"/>
          </w:tcPr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 преодоления трудностей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роводить сравнение и классификацию по заданным критериям</w:t>
            </w:r>
          </w:p>
          <w:p w:rsidR="00487810" w:rsidRPr="006A4E37" w:rsidRDefault="00487810" w:rsidP="00213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</w:p>
        </w:tc>
        <w:tc>
          <w:tcPr>
            <w:tcW w:w="269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234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Н. Н. Носов «На горке»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 прогнозировать содержание текста,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делить текст на части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находить главную мысль, подробно пересказывать почитанное 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ценивать правильность выполнения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</w:t>
            </w:r>
          </w:p>
        </w:tc>
        <w:tc>
          <w:tcPr>
            <w:tcW w:w="269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мотивов достижения и социального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признания.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ориентироваться в прочитанных произведениях, узнавать произведения по отрывку  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аходить необходимую информацию в учебнике и дополнительной литературе</w:t>
            </w:r>
          </w:p>
          <w:p w:rsidR="001854EF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высказывать собственное мнение</w:t>
            </w:r>
          </w:p>
        </w:tc>
        <w:tc>
          <w:tcPr>
            <w:tcW w:w="269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40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44"/>
        <w:gridCol w:w="567"/>
        <w:gridCol w:w="2551"/>
        <w:gridCol w:w="2410"/>
        <w:gridCol w:w="2801"/>
        <w:gridCol w:w="1134"/>
        <w:gridCol w:w="993"/>
        <w:gridCol w:w="1701"/>
      </w:tblGrid>
      <w:tr w:rsidR="001750AC" w:rsidRPr="006A4E37" w:rsidTr="001750AC">
        <w:trPr>
          <w:trHeight w:val="115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567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определять последовательность событий в произведении, придумывать продолжение рассказа, соотносить основную мысль рассказа с половицей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</w:t>
            </w: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находить нужную информацию в произведениях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обсуждать и сравнивать высказывания авторов</w:t>
            </w:r>
          </w:p>
        </w:tc>
        <w:tc>
          <w:tcPr>
            <w:tcW w:w="280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сопричастности отношений         в коллективе.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115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Н. Булгаков «Анна, не грусти!»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читать  вслух с постепенным переходом на чтение  про себя, анализировать произведения, прогнозировать продолжение рассказа, делить текст на части, составлять план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280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Развитие этических чувств.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115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Ю. И. Ермолаев «Два пирожных»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анализировать текст, читать про себя, исправлять свои ошибки и ошибки соседа,  чтение по ролям.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осуществлять анализ существенных и несущественных признаков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слушать и анализировать собеседника</w:t>
            </w:r>
          </w:p>
        </w:tc>
        <w:tc>
          <w:tcPr>
            <w:tcW w:w="280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574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А. Осеева «Волшебное слово»</w:t>
            </w: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произведения,  воспринимать на слух, соотносить смысл пословицы и основную мысль рассказа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80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574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А. Осеева «Волшебное слово»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произведения,  воспринимать на слух, соотносить смысл пословицы и основную мысль рассказа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80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115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А. Осеева «Хорошее»</w:t>
            </w: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работать  парами, прогнозировать содержание произведения,  читать про себя, увеличивать темп чтения, находить главную мысль рассказа, объяснять нравственный смысл рассказа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</w:t>
            </w:r>
          </w:p>
          <w:p w:rsidR="001750AC" w:rsidRPr="006A4E37" w:rsidRDefault="001750AC" w:rsidP="00175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1750AC" w:rsidRPr="006A4E37" w:rsidRDefault="001750AC" w:rsidP="00175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280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Развитие этических чувств.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1264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А. Осеева «Почему?»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отвечать на вопросы, прогнозировать содержание произведения,  читать по ролям, находить главную мысль рассказа, объяснять нравственный смысл рассказа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1750AC" w:rsidRPr="006A4E37" w:rsidRDefault="001750AC" w:rsidP="00175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1750AC" w:rsidRPr="006A4E37" w:rsidRDefault="001750AC" w:rsidP="0017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80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1264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В. А. Осеева «Почему?»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отвечать на вопросы, прогнозировать содержание произведения,  читать по ролям, находить главную мысль рассказа, объяснять нравственный смысл рассказа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801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AC" w:rsidRPr="006A4E37" w:rsidTr="001750AC">
        <w:trPr>
          <w:trHeight w:val="78"/>
        </w:trPr>
        <w:tc>
          <w:tcPr>
            <w:tcW w:w="675" w:type="dxa"/>
            <w:vAlign w:val="center"/>
          </w:tcPr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  <w:p w:rsidR="001750AC" w:rsidRPr="006A4E37" w:rsidRDefault="001750AC" w:rsidP="00175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хорошо ориентироваться в прочитанных произведениях, знать  их содержание и авторов, работать парами и в группах</w:t>
            </w:r>
          </w:p>
        </w:tc>
        <w:tc>
          <w:tcPr>
            <w:tcW w:w="2410" w:type="dxa"/>
          </w:tcPr>
          <w:p w:rsidR="001750AC" w:rsidRPr="006A4E37" w:rsidRDefault="001750AC" w:rsidP="00175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роявлять познавательную инициативу в учебном сотрудничестве</w:t>
            </w:r>
          </w:p>
          <w:p w:rsidR="001750AC" w:rsidRPr="006A4E37" w:rsidRDefault="001750AC" w:rsidP="00175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постановка и формулирование проблемы</w:t>
            </w:r>
          </w:p>
          <w:p w:rsidR="001750AC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0AC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ответственности человека за общий результат деятельности в группе, коллективе.</w:t>
            </w:r>
          </w:p>
        </w:tc>
        <w:tc>
          <w:tcPr>
            <w:tcW w:w="1134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0AC" w:rsidRPr="006A4E37" w:rsidRDefault="001750AC" w:rsidP="00175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0AC" w:rsidRPr="006A4E37" w:rsidRDefault="001750AC" w:rsidP="00175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A83" w:rsidRPr="006A4E37" w:rsidRDefault="00322A83" w:rsidP="001854EF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487810" w:rsidRPr="006A4E37" w:rsidRDefault="00487810" w:rsidP="008B67ED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487810" w:rsidRPr="006A4E37" w:rsidRDefault="00487810" w:rsidP="008B67ED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67"/>
        <w:gridCol w:w="2552"/>
        <w:gridCol w:w="2409"/>
        <w:gridCol w:w="2835"/>
        <w:gridCol w:w="1134"/>
        <w:gridCol w:w="993"/>
        <w:gridCol w:w="1701"/>
      </w:tblGrid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русскую! Весна. 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Стихи Ф. Тютчева о весне.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видеть образ зимы в загадках, соотносить загадки и отгадки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амостоятельно учитывать выделенные учителем ориентиры для выполнения учебной задачи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пределятьправильность построения предложений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адекватное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отражение в речи цели усвоения, исходных данных и вопросов задания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широкой мотивационной основы учебной деятельности.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Стихи А. Плещеева о весне.</w:t>
            </w: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пределение основной и  второстепенной информации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доносить до собеседника собственное высказывание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А. А. Блок «На лугу»</w:t>
            </w:r>
          </w:p>
          <w:p w:rsidR="001854EF" w:rsidRPr="006A4E37" w:rsidRDefault="001854EF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 рисовать словесные картины зимней природы с опорой на текст, стихотворения, наблюдать за жизнью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слов в тексте, чувствовать ритм и мелодику стихотворения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мение обнаруживать ошибки и отклонения и вносить соответствующие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исправления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оотносить иллюстрацию и текст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успешности на основе критерия успешности учебной деятельности.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С. Я. Маршак «Снег теперь уже не тот …»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прогнозировать содержание произведения, читать выразительно, рисовать словесные картины, объяснять выражения в лирическом тексте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мение обнаруживать ошибки и отклонения и вносить соответствующие исправления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оотносить иллюстрацию и текст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 успешности на основе критерия успешности учебной деятельности.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И. А. Бунин «Матери»</w:t>
            </w:r>
          </w:p>
          <w:p w:rsidR="001854EF" w:rsidRPr="006A4E37" w:rsidRDefault="001854EF" w:rsidP="00185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читать выразительно, рисовать словесные картины, объяснять выражения в лирическом тексте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смысловое чтение, как осмысление  цели чтения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Развитие этических чувств -  стыда, вины, совести, как регуляторов морального поведения.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А. Н. Плещеев «В бурю»</w:t>
            </w: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 выразительному и осознанному чтению, ставить вопросы и находить в тексте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вопросы, передавать свои мысли и чувства 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смысловое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чтение, как осмысление  цели чтения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этических чувств -  стыда, вины, совести, как регуляторов морального поведения.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E219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Е. А. Благинина «Посидим в тишине»</w:t>
            </w: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анализировать стихотворный текст выразительному и осознанному чтению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смысловое чтение, как осмысление  цели чтения</w:t>
            </w:r>
          </w:p>
          <w:p w:rsidR="00487810" w:rsidRPr="006A4E37" w:rsidRDefault="00487810" w:rsidP="001854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Развитие этических чувств -  стыда, вины, совести, как регуляторов морального поведения.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E21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Э. Э.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</w:p>
          <w:p w:rsidR="00487810" w:rsidRPr="006A4E37" w:rsidRDefault="00487810" w:rsidP="00E21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«Я маму мою обидел».</w:t>
            </w:r>
          </w:p>
          <w:p w:rsidR="00487810" w:rsidRPr="006A4E37" w:rsidRDefault="007874F1" w:rsidP="00805E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по теме: «Стихи русских поэтов о весне»</w:t>
            </w: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4E3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работать с текстом, анализировать, представлять героев, ставить вопросы к стихотворению</w:t>
            </w:r>
          </w:p>
        </w:tc>
        <w:tc>
          <w:tcPr>
            <w:tcW w:w="2409" w:type="dxa"/>
          </w:tcPr>
          <w:p w:rsidR="00487810" w:rsidRPr="006A4E37" w:rsidRDefault="00487810" w:rsidP="008B6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смысловое чтение, как осмысление  цели чтения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Развитие этических чувств -  стыда, вины, совести, как регуляторов морального поведения.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10" w:rsidRPr="006A4E37" w:rsidRDefault="00487810" w:rsidP="008B67ED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67"/>
        <w:gridCol w:w="2552"/>
        <w:gridCol w:w="2409"/>
        <w:gridCol w:w="2835"/>
        <w:gridCol w:w="1134"/>
        <w:gridCol w:w="993"/>
        <w:gridCol w:w="1701"/>
      </w:tblGrid>
      <w:tr w:rsidR="00487810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Б. В.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подбирать заголовок, выделять главную мысль, ориентироваться в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журнале. </w:t>
            </w:r>
          </w:p>
        </w:tc>
        <w:tc>
          <w:tcPr>
            <w:tcW w:w="2409" w:type="dxa"/>
          </w:tcPr>
          <w:p w:rsidR="00487810" w:rsidRPr="006A4E37" w:rsidRDefault="00487810" w:rsidP="008B6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ценивать правильность выполнения действия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потребность в общении со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47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Б. В.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>. Песенки Винни Пуха</w:t>
            </w: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подбирать рифмы, навыкам выразительного чтения, совершенствовать чёткую дикцию.</w:t>
            </w:r>
          </w:p>
        </w:tc>
        <w:tc>
          <w:tcPr>
            <w:tcW w:w="2409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Э. Н. Успенский «Чебурашка»</w:t>
            </w: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планировать работу на уроке, придумывать вопросы по содержанию,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коррекция направленные на сопоставление плана и реального процесса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распознавание особенностей построения стихотворения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партнёра высказывания,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учитывающие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что партнёр знает и видит, а что нет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Стихи Э. Успенского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сопоставлять пословицы с произведениями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находить нужную информацию в разных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журналах, отличать журнал от книги.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видеть свои ошибки и исправлять их по указанию взрослых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в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деятельности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основы гражданской идентичности личности в форме осознания «Я» как гражданин России.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Стихи В.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подбирать заголовок, выделять главную мысль, ориентироваться в журнале. 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ценивать правильность выполнения действия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</w:p>
          <w:p w:rsidR="008125AB" w:rsidRPr="006A4E37" w:rsidRDefault="008125AB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подбирать рифмы, навыкам выразительного чтения, совершенствовать чёткую дикцию.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487810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  <w:p w:rsidR="00D96593" w:rsidRPr="006A4E37" w:rsidRDefault="00D96593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планировать работу на уроке, придумывать вопросы по содержанию,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подбирать заголовок, выделять главную мысль, ориентироваться в журнале.  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вносить необходимые действия после его завершения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смысловое чтение, как осмысление  цели чтения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задавать вопросы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Развитие этических чувств -  стыда, вины, совести, как регуляторов морального поведения.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Ю.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«Тайное становится явным»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работу на уроке, придумывать вопросы по содержанию,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умение адекватно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понимать оценку взрослого и сверстника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осуществлять анализ существенных и несущественных признаков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слушать и анализировать собеседника</w:t>
            </w:r>
          </w:p>
        </w:tc>
        <w:tc>
          <w:tcPr>
            <w:tcW w:w="2835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широкой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мотивационной основы учебной деятельности.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93" w:rsidRPr="006A4E37" w:rsidTr="001750AC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  <w:p w:rsidR="00487810" w:rsidRPr="006A4E37" w:rsidRDefault="00487810" w:rsidP="000C45FC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Обобщение по разделу  «И в шутку, и всерьёз»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сопоставлять пословицы с произведениями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находить нужную информацию в разных журналах, отличать журнал от книги.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видеть свои ошибки и исправлять их по указанию взрослых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контроль и оценка процесса в результате деятельности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835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основы гражданской идентичности личности в форме осознания «Я» как гражданин России.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10" w:rsidRPr="006A4E37" w:rsidRDefault="00487810" w:rsidP="008B67ED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567"/>
        <w:gridCol w:w="2552"/>
        <w:gridCol w:w="2409"/>
        <w:gridCol w:w="2694"/>
        <w:gridCol w:w="1134"/>
        <w:gridCol w:w="992"/>
        <w:gridCol w:w="1701"/>
      </w:tblGrid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Американская и английская народные песенки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Познакомить учащихся с зарубежным фольклором.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69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Песенки  «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 мотылёк», 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«Знают мамы, знают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дети…»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зарубежным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фольклором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учитывать ориентиры действия выделенные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учителем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69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свою речь и речь товарищей  на предмет успешности.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2822"/>
        </w:trPr>
        <w:tc>
          <w:tcPr>
            <w:tcW w:w="709" w:type="dxa"/>
            <w:vAlign w:val="center"/>
          </w:tcPr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25AB" w:rsidRPr="006A4E37" w:rsidRDefault="008125A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Ш. Перро «Кот в сапогах»</w:t>
            </w:r>
          </w:p>
          <w:p w:rsidR="008125AB" w:rsidRPr="006A4E37" w:rsidRDefault="008125A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 читать по цепочке, подробно излагать прочитанное, рассказывать о героях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расшифровывать текст, составлять план, пересказывать текст по плану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 преодоления трудностей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роводить сравнение и классификацию по заданным критериям</w:t>
            </w:r>
          </w:p>
          <w:p w:rsidR="00D96593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</w:p>
        </w:tc>
        <w:tc>
          <w:tcPr>
            <w:tcW w:w="269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Ш. Перро «Кот в сапогах»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4EF" w:rsidRPr="006A4E37" w:rsidRDefault="001854EF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 читать по цепочке, подробно излагать прочитанное, рассказывать о героях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расшифровывать текст, составлять план, пересказывать текст по плану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готовность к преодолению трудностей и поиск способов преодоления трудностей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роводить сравнение и классификацию по заданным критериям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</w:p>
        </w:tc>
        <w:tc>
          <w:tcPr>
            <w:tcW w:w="269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 и смысл поступков, как собственных, так и окружающих людей.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Ш. Перро «Красная Шапочка»</w:t>
            </w:r>
          </w:p>
          <w:p w:rsidR="008125AB" w:rsidRPr="006A4E37" w:rsidRDefault="008125AB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 прогнозировать содержание текста, делить текст на части</w:t>
            </w:r>
            <w:proofErr w:type="gramStart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находить главную мысль, подробно пересказывать почитанное 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ценивать правильность выполнения действия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равильность построения рифмы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потребность в общении со сверстниками</w:t>
            </w:r>
          </w:p>
        </w:tc>
        <w:tc>
          <w:tcPr>
            <w:tcW w:w="269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Г. Х. Андерсен «Принцесса на горошине»</w:t>
            </w:r>
          </w:p>
        </w:tc>
        <w:tc>
          <w:tcPr>
            <w:tcW w:w="567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ориентироваться в прочитанных произведениях, узнавать произведения по отрывку  </w:t>
            </w:r>
          </w:p>
        </w:tc>
        <w:tc>
          <w:tcPr>
            <w:tcW w:w="2409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аходить необходимую информацию в учебнике </w:t>
            </w:r>
          </w:p>
        </w:tc>
        <w:tc>
          <w:tcPr>
            <w:tcW w:w="269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нравственное содержание.</w:t>
            </w:r>
          </w:p>
        </w:tc>
        <w:tc>
          <w:tcPr>
            <w:tcW w:w="1134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1854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Align w:val="center"/>
          </w:tcPr>
          <w:p w:rsidR="00487810" w:rsidRPr="006A4E37" w:rsidRDefault="00487810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1854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7810" w:rsidRPr="006A4E37" w:rsidRDefault="007874F1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по теме: «Сказки зарубежных писателей»</w:t>
            </w:r>
          </w:p>
          <w:p w:rsidR="008125AB" w:rsidRPr="006A4E37" w:rsidRDefault="008125A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прогнозировать содержание произведения,  воспринимать на слух, соотносить смысл пословицы и основную мысль рассказа</w:t>
            </w:r>
          </w:p>
        </w:tc>
        <w:tc>
          <w:tcPr>
            <w:tcW w:w="2409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ориентиры действия выделенные учителем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координация разных точек зрения</w:t>
            </w:r>
          </w:p>
        </w:tc>
        <w:tc>
          <w:tcPr>
            <w:tcW w:w="269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Оценивать свою речь и речь</w:t>
            </w:r>
          </w:p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товарищей  на предмет успешности.</w:t>
            </w:r>
          </w:p>
        </w:tc>
        <w:tc>
          <w:tcPr>
            <w:tcW w:w="1134" w:type="dxa"/>
          </w:tcPr>
          <w:p w:rsidR="00487810" w:rsidRPr="006A4E37" w:rsidRDefault="00487810" w:rsidP="008B6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810" w:rsidRPr="006A4E37" w:rsidRDefault="00487810" w:rsidP="003F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986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Merge w:val="restart"/>
            <w:vAlign w:val="center"/>
          </w:tcPr>
          <w:p w:rsidR="00487810" w:rsidRPr="006A4E37" w:rsidRDefault="00487810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Э. Хогарт «</w:t>
            </w:r>
            <w:proofErr w:type="spellStart"/>
            <w:r w:rsidRPr="006A4E37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6A4E37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25AB" w:rsidRPr="006A4E37" w:rsidRDefault="008125AB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 xml:space="preserve">Научатся  работать  парами, прогнозировать содержание произведения,  читать про себя, увеличивать темп чтения, находить главную мысль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рассказа, объяснять нравственный смысл рассказа</w:t>
            </w:r>
          </w:p>
        </w:tc>
        <w:tc>
          <w:tcPr>
            <w:tcW w:w="2409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К: 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эмоционально – позитивные отношения к процессу сотрудничества</w:t>
            </w:r>
            <w:proofErr w:type="gramEnd"/>
          </w:p>
        </w:tc>
        <w:tc>
          <w:tcPr>
            <w:tcW w:w="2694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этических чувств.</w:t>
            </w:r>
          </w:p>
        </w:tc>
        <w:tc>
          <w:tcPr>
            <w:tcW w:w="1134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10" w:rsidRPr="006A4E37" w:rsidTr="00D96593">
        <w:trPr>
          <w:trHeight w:val="115"/>
        </w:trPr>
        <w:tc>
          <w:tcPr>
            <w:tcW w:w="709" w:type="dxa"/>
            <w:vMerge/>
            <w:vAlign w:val="center"/>
          </w:tcPr>
          <w:p w:rsidR="00487810" w:rsidRPr="006A4E37" w:rsidRDefault="00487810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Научатся хорошо ориентироваться в прочитанных произведениях, знать  их содержание и авторов, работать парами и в группах</w:t>
            </w:r>
          </w:p>
        </w:tc>
        <w:tc>
          <w:tcPr>
            <w:tcW w:w="2409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роявлять познавательную инициативу в учебном сотрудничестве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4E37">
              <w:rPr>
                <w:rFonts w:ascii="Times New Roman" w:hAnsi="Times New Roman"/>
                <w:sz w:val="24"/>
                <w:szCs w:val="24"/>
              </w:rPr>
              <w:t>: постановка и формулирование проблемы</w:t>
            </w:r>
          </w:p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A4E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A4E3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694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E37">
              <w:rPr>
                <w:rFonts w:ascii="Times New Roman" w:hAnsi="Times New Roman"/>
                <w:sz w:val="24"/>
                <w:szCs w:val="24"/>
              </w:rPr>
              <w:t>Формирование ответственности человека за общий результат деятельности в группе, коллективе.</w:t>
            </w:r>
          </w:p>
        </w:tc>
        <w:tc>
          <w:tcPr>
            <w:tcW w:w="1134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810" w:rsidRPr="006A4E37" w:rsidRDefault="00487810" w:rsidP="00812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810" w:rsidRPr="006A4E37" w:rsidRDefault="00487810" w:rsidP="008125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10" w:rsidRPr="006A4E37" w:rsidRDefault="00487810" w:rsidP="008125AB">
      <w:pPr>
        <w:spacing w:after="0"/>
        <w:rPr>
          <w:rFonts w:ascii="Times New Roman" w:hAnsi="Times New Roman"/>
          <w:sz w:val="24"/>
          <w:szCs w:val="24"/>
        </w:rPr>
      </w:pPr>
    </w:p>
    <w:sectPr w:rsidR="00487810" w:rsidRPr="006A4E37" w:rsidSect="0027462C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4B"/>
    <w:multiLevelType w:val="multilevel"/>
    <w:tmpl w:val="E124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A5425"/>
    <w:multiLevelType w:val="multilevel"/>
    <w:tmpl w:val="8C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350DE"/>
    <w:multiLevelType w:val="multilevel"/>
    <w:tmpl w:val="240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613"/>
    <w:multiLevelType w:val="multilevel"/>
    <w:tmpl w:val="5A2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F4854"/>
    <w:multiLevelType w:val="multilevel"/>
    <w:tmpl w:val="EC7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E23D71"/>
    <w:multiLevelType w:val="multilevel"/>
    <w:tmpl w:val="983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32D2C"/>
    <w:multiLevelType w:val="multilevel"/>
    <w:tmpl w:val="502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90B2C"/>
    <w:multiLevelType w:val="multilevel"/>
    <w:tmpl w:val="B26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7562A"/>
    <w:multiLevelType w:val="multilevel"/>
    <w:tmpl w:val="A142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3F2007"/>
    <w:multiLevelType w:val="multilevel"/>
    <w:tmpl w:val="EBBC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B0"/>
    <w:rsid w:val="00007A2B"/>
    <w:rsid w:val="0005202C"/>
    <w:rsid w:val="000526C9"/>
    <w:rsid w:val="00061850"/>
    <w:rsid w:val="000C45FC"/>
    <w:rsid w:val="000D4EF8"/>
    <w:rsid w:val="000F6D74"/>
    <w:rsid w:val="00120B20"/>
    <w:rsid w:val="00127FE0"/>
    <w:rsid w:val="00130CCE"/>
    <w:rsid w:val="001750AC"/>
    <w:rsid w:val="0018049C"/>
    <w:rsid w:val="001839C6"/>
    <w:rsid w:val="001854EF"/>
    <w:rsid w:val="00191AFA"/>
    <w:rsid w:val="001B45E7"/>
    <w:rsid w:val="001C07AD"/>
    <w:rsid w:val="001E2E56"/>
    <w:rsid w:val="00212837"/>
    <w:rsid w:val="0021376B"/>
    <w:rsid w:val="00214DC1"/>
    <w:rsid w:val="00216D80"/>
    <w:rsid w:val="002372C4"/>
    <w:rsid w:val="00254CAC"/>
    <w:rsid w:val="002570C9"/>
    <w:rsid w:val="002664E8"/>
    <w:rsid w:val="002675D9"/>
    <w:rsid w:val="0027462C"/>
    <w:rsid w:val="00285D08"/>
    <w:rsid w:val="002C2ABF"/>
    <w:rsid w:val="002C6267"/>
    <w:rsid w:val="002F130D"/>
    <w:rsid w:val="003129FF"/>
    <w:rsid w:val="003160F9"/>
    <w:rsid w:val="00322A83"/>
    <w:rsid w:val="003362BB"/>
    <w:rsid w:val="00346DDB"/>
    <w:rsid w:val="0035089B"/>
    <w:rsid w:val="00353B7A"/>
    <w:rsid w:val="00384FC8"/>
    <w:rsid w:val="003F14B8"/>
    <w:rsid w:val="003F2A37"/>
    <w:rsid w:val="0044461E"/>
    <w:rsid w:val="00450484"/>
    <w:rsid w:val="00475DBD"/>
    <w:rsid w:val="00487810"/>
    <w:rsid w:val="004A73EF"/>
    <w:rsid w:val="004B7414"/>
    <w:rsid w:val="004C18CD"/>
    <w:rsid w:val="004F5B45"/>
    <w:rsid w:val="005102AE"/>
    <w:rsid w:val="0051219B"/>
    <w:rsid w:val="005225BA"/>
    <w:rsid w:val="00525677"/>
    <w:rsid w:val="00531969"/>
    <w:rsid w:val="00537B08"/>
    <w:rsid w:val="005A677A"/>
    <w:rsid w:val="005B2205"/>
    <w:rsid w:val="005B5A5E"/>
    <w:rsid w:val="005C36D1"/>
    <w:rsid w:val="005E3714"/>
    <w:rsid w:val="00606F48"/>
    <w:rsid w:val="006411AF"/>
    <w:rsid w:val="00664E28"/>
    <w:rsid w:val="0068609C"/>
    <w:rsid w:val="00695BF8"/>
    <w:rsid w:val="006A4E37"/>
    <w:rsid w:val="006B033B"/>
    <w:rsid w:val="006B7CB7"/>
    <w:rsid w:val="006F0D11"/>
    <w:rsid w:val="00706C94"/>
    <w:rsid w:val="0070712E"/>
    <w:rsid w:val="007158EE"/>
    <w:rsid w:val="00722BE1"/>
    <w:rsid w:val="00722D3F"/>
    <w:rsid w:val="00757822"/>
    <w:rsid w:val="00780315"/>
    <w:rsid w:val="00786090"/>
    <w:rsid w:val="007874F1"/>
    <w:rsid w:val="00787A49"/>
    <w:rsid w:val="0080153A"/>
    <w:rsid w:val="0080309D"/>
    <w:rsid w:val="00805EC9"/>
    <w:rsid w:val="008125AB"/>
    <w:rsid w:val="00813F1B"/>
    <w:rsid w:val="00814FDF"/>
    <w:rsid w:val="00825D89"/>
    <w:rsid w:val="008420A5"/>
    <w:rsid w:val="008431ED"/>
    <w:rsid w:val="0088090D"/>
    <w:rsid w:val="008900B0"/>
    <w:rsid w:val="008A6BE6"/>
    <w:rsid w:val="008B0594"/>
    <w:rsid w:val="008B67ED"/>
    <w:rsid w:val="008C0535"/>
    <w:rsid w:val="008C1DC9"/>
    <w:rsid w:val="008D49C4"/>
    <w:rsid w:val="00910F55"/>
    <w:rsid w:val="00944FD2"/>
    <w:rsid w:val="00986789"/>
    <w:rsid w:val="00991E13"/>
    <w:rsid w:val="009B3A3B"/>
    <w:rsid w:val="009C0F30"/>
    <w:rsid w:val="009D3F6A"/>
    <w:rsid w:val="009D619C"/>
    <w:rsid w:val="009F224D"/>
    <w:rsid w:val="009F4225"/>
    <w:rsid w:val="009F44B0"/>
    <w:rsid w:val="00A004B4"/>
    <w:rsid w:val="00A03D1B"/>
    <w:rsid w:val="00AC0E81"/>
    <w:rsid w:val="00AC513F"/>
    <w:rsid w:val="00AF3F8C"/>
    <w:rsid w:val="00B42430"/>
    <w:rsid w:val="00B76575"/>
    <w:rsid w:val="00B912B0"/>
    <w:rsid w:val="00BA1671"/>
    <w:rsid w:val="00BA58B0"/>
    <w:rsid w:val="00BD01BD"/>
    <w:rsid w:val="00BE1A79"/>
    <w:rsid w:val="00BF4432"/>
    <w:rsid w:val="00C01A1B"/>
    <w:rsid w:val="00C1768B"/>
    <w:rsid w:val="00C2558E"/>
    <w:rsid w:val="00C26B8D"/>
    <w:rsid w:val="00C827BB"/>
    <w:rsid w:val="00C90A01"/>
    <w:rsid w:val="00CC20AA"/>
    <w:rsid w:val="00CD391F"/>
    <w:rsid w:val="00CE21D7"/>
    <w:rsid w:val="00CF7C7D"/>
    <w:rsid w:val="00D0316F"/>
    <w:rsid w:val="00D255C3"/>
    <w:rsid w:val="00D26AED"/>
    <w:rsid w:val="00D3436B"/>
    <w:rsid w:val="00D36FB5"/>
    <w:rsid w:val="00D43168"/>
    <w:rsid w:val="00D47502"/>
    <w:rsid w:val="00D51BCF"/>
    <w:rsid w:val="00D51ED5"/>
    <w:rsid w:val="00D65B1F"/>
    <w:rsid w:val="00D67183"/>
    <w:rsid w:val="00D67294"/>
    <w:rsid w:val="00D96593"/>
    <w:rsid w:val="00DE32A0"/>
    <w:rsid w:val="00E219B6"/>
    <w:rsid w:val="00E73702"/>
    <w:rsid w:val="00E97B30"/>
    <w:rsid w:val="00EE4C70"/>
    <w:rsid w:val="00EF1540"/>
    <w:rsid w:val="00F106CA"/>
    <w:rsid w:val="00F345AF"/>
    <w:rsid w:val="00F47E11"/>
    <w:rsid w:val="00FA147C"/>
    <w:rsid w:val="00FA37E6"/>
    <w:rsid w:val="00FC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B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48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504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73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97B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E97B30"/>
    <w:rPr>
      <w:rFonts w:ascii="Times New Roman" w:hAnsi="Times New Roman"/>
      <w:sz w:val="22"/>
    </w:rPr>
  </w:style>
  <w:style w:type="paragraph" w:styleId="a5">
    <w:name w:val="List Paragraph"/>
    <w:basedOn w:val="a"/>
    <w:uiPriority w:val="99"/>
    <w:qFormat/>
    <w:rsid w:val="00E97B3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C51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51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9841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salina</cp:lastModifiedBy>
  <cp:revision>72</cp:revision>
  <cp:lastPrinted>2019-09-09T07:08:00Z</cp:lastPrinted>
  <dcterms:created xsi:type="dcterms:W3CDTF">2015-06-11T09:40:00Z</dcterms:created>
  <dcterms:modified xsi:type="dcterms:W3CDTF">2019-12-18T12:05:00Z</dcterms:modified>
</cp:coreProperties>
</file>