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96" w:rsidRDefault="00F11796">
      <w:pPr>
        <w:spacing w:line="1" w:lineRule="exact"/>
      </w:pPr>
    </w:p>
    <w:p w:rsidR="00F11796" w:rsidRDefault="006B6260">
      <w:pPr>
        <w:pStyle w:val="20"/>
        <w:framePr w:w="10162" w:h="1138" w:hRule="exact" w:wrap="none" w:vAnchor="page" w:hAnchor="page" w:x="882" w:y="971"/>
        <w:shd w:val="clear" w:color="auto" w:fill="auto"/>
        <w:spacing w:line="240" w:lineRule="auto"/>
        <w:ind w:left="0"/>
        <w:jc w:val="center"/>
        <w:rPr>
          <w:sz w:val="24"/>
          <w:szCs w:val="24"/>
        </w:rPr>
      </w:pPr>
      <w:r>
        <w:rPr>
          <w:b/>
          <w:bCs/>
          <w:sz w:val="24"/>
          <w:szCs w:val="24"/>
        </w:rPr>
        <w:t>МУНИЦИПАЛЬНОЕ КАЗЕННОЕ ОБЩЕОБРАЗОВАТЕЛЬНОЕ УЧРЕЖДЕНИЕ</w:t>
      </w:r>
      <w:r>
        <w:rPr>
          <w:b/>
          <w:bCs/>
          <w:sz w:val="24"/>
          <w:szCs w:val="24"/>
        </w:rPr>
        <w:br/>
        <w:t>«СРЕДНЯЯ ОБЩЕОБРАЗОВАТЕЛЬНАЯ ШКОЛА №2 им. КЕШОКОВА А.</w:t>
      </w:r>
      <w:proofErr w:type="gramStart"/>
      <w:r>
        <w:rPr>
          <w:b/>
          <w:bCs/>
          <w:sz w:val="24"/>
          <w:szCs w:val="24"/>
        </w:rPr>
        <w:t>П</w:t>
      </w:r>
      <w:proofErr w:type="gramEnd"/>
      <w:r>
        <w:rPr>
          <w:b/>
          <w:bCs/>
          <w:sz w:val="24"/>
          <w:szCs w:val="24"/>
        </w:rPr>
        <w:t>» с.п.</w:t>
      </w:r>
      <w:r>
        <w:rPr>
          <w:b/>
          <w:bCs/>
          <w:sz w:val="24"/>
          <w:szCs w:val="24"/>
        </w:rPr>
        <w:br/>
        <w:t>ШАЛУШКА ЧЕГЕМСКОГО МУНИЦИПАЛЬНОГО РАЙОНА</w:t>
      </w:r>
      <w:r>
        <w:rPr>
          <w:b/>
          <w:bCs/>
          <w:sz w:val="24"/>
          <w:szCs w:val="24"/>
        </w:rPr>
        <w:br/>
        <w:t>КАБАРДИНО-БАЛКАРСКОЙ РЕСПУБЛИКИ</w:t>
      </w:r>
    </w:p>
    <w:p w:rsidR="00F11796" w:rsidRDefault="006B6260">
      <w:pPr>
        <w:pStyle w:val="20"/>
        <w:framePr w:w="1915" w:h="1978" w:hRule="exact" w:wrap="none" w:vAnchor="page" w:hAnchor="page" w:x="1616" w:y="3472"/>
        <w:shd w:val="clear" w:color="auto" w:fill="auto"/>
        <w:ind w:left="0"/>
      </w:pPr>
      <w:r>
        <w:t xml:space="preserve">РАССМОТРЕНО на заседании Методического совета </w:t>
      </w:r>
      <w:proofErr w:type="spellStart"/>
      <w:r>
        <w:t>социально</w:t>
      </w:r>
      <w:r>
        <w:softHyphen/>
        <w:t>гуманитарных</w:t>
      </w:r>
      <w:proofErr w:type="spellEnd"/>
      <w:r>
        <w:t xml:space="preserve"> дисциплин </w:t>
      </w:r>
      <w:r>
        <w:rPr>
          <w:u w:val="single"/>
        </w:rPr>
        <w:t>«15» 06.2020г.</w:t>
      </w:r>
    </w:p>
    <w:p w:rsidR="00F11796" w:rsidRDefault="006B6260">
      <w:pPr>
        <w:pStyle w:val="20"/>
        <w:framePr w:w="1882" w:h="1142" w:hRule="exact" w:wrap="none" w:vAnchor="page" w:hAnchor="page" w:x="5020" w:y="3472"/>
        <w:shd w:val="clear" w:color="auto" w:fill="auto"/>
        <w:spacing w:line="262" w:lineRule="auto"/>
        <w:ind w:left="4" w:right="5"/>
      </w:pPr>
      <w:r>
        <w:t>СОГЛАСОВАНО</w:t>
      </w:r>
    </w:p>
    <w:p w:rsidR="00F11796" w:rsidRDefault="006B6260">
      <w:pPr>
        <w:pStyle w:val="20"/>
        <w:framePr w:w="1882" w:h="1142" w:hRule="exact" w:wrap="none" w:vAnchor="page" w:hAnchor="page" w:x="5020" w:y="3472"/>
        <w:shd w:val="clear" w:color="auto" w:fill="auto"/>
        <w:spacing w:line="262" w:lineRule="auto"/>
        <w:ind w:left="4" w:right="24"/>
      </w:pPr>
      <w:r>
        <w:t xml:space="preserve">зам. директора </w:t>
      </w:r>
      <w:proofErr w:type="gramStart"/>
      <w:r>
        <w:t>по</w:t>
      </w:r>
      <w:proofErr w:type="gramEnd"/>
    </w:p>
    <w:p w:rsidR="00F11796" w:rsidRDefault="006B6260">
      <w:pPr>
        <w:pStyle w:val="20"/>
        <w:framePr w:w="1882" w:h="1142" w:hRule="exact" w:wrap="none" w:vAnchor="page" w:hAnchor="page" w:x="5020" w:y="3472"/>
        <w:shd w:val="clear" w:color="auto" w:fill="auto"/>
        <w:spacing w:line="262" w:lineRule="auto"/>
        <w:ind w:left="4" w:right="177"/>
      </w:pPr>
      <w:proofErr w:type="spellStart"/>
      <w:r>
        <w:t>Беказиева</w:t>
      </w:r>
      <w:proofErr w:type="spellEnd"/>
      <w:r>
        <w:t xml:space="preserve"> С.Х.</w:t>
      </w:r>
    </w:p>
    <w:p w:rsidR="00F11796" w:rsidRDefault="006B6260">
      <w:pPr>
        <w:pStyle w:val="20"/>
        <w:framePr w:w="1882" w:h="1142" w:hRule="exact" w:wrap="none" w:vAnchor="page" w:hAnchor="page" w:x="5020" w:y="3472"/>
        <w:shd w:val="clear" w:color="auto" w:fill="auto"/>
        <w:spacing w:line="262" w:lineRule="auto"/>
        <w:ind w:left="4" w:right="5"/>
      </w:pPr>
      <w:r>
        <w:rPr>
          <w:u w:val="single"/>
        </w:rPr>
        <w:t>«16» 06. 2020г.</w:t>
      </w:r>
    </w:p>
    <w:p w:rsidR="00F11796" w:rsidRDefault="006B6260">
      <w:pPr>
        <w:pStyle w:val="1"/>
        <w:framePr w:w="10162" w:h="365" w:hRule="exact" w:wrap="none" w:vAnchor="page" w:hAnchor="page" w:x="882" w:y="8257"/>
        <w:shd w:val="clear" w:color="auto" w:fill="auto"/>
        <w:spacing w:after="0"/>
        <w:ind w:firstLine="0"/>
        <w:jc w:val="center"/>
      </w:pPr>
      <w:r>
        <w:rPr>
          <w:b/>
          <w:bCs/>
        </w:rPr>
        <w:t>Рабочая программа</w:t>
      </w:r>
    </w:p>
    <w:p w:rsidR="00F11796" w:rsidRDefault="006B6260">
      <w:pPr>
        <w:pStyle w:val="1"/>
        <w:framePr w:w="10162" w:h="648" w:hRule="exact" w:wrap="none" w:vAnchor="page" w:hAnchor="page" w:x="882" w:y="8896"/>
        <w:shd w:val="clear" w:color="auto" w:fill="auto"/>
        <w:spacing w:after="0"/>
        <w:ind w:firstLine="0"/>
      </w:pPr>
      <w:r>
        <w:t xml:space="preserve">учебного курса </w:t>
      </w:r>
      <w:r>
        <w:rPr>
          <w:b/>
          <w:bCs/>
        </w:rPr>
        <w:t>«Основы безопасности жизнедеятельности» в 11 классах</w:t>
      </w:r>
    </w:p>
    <w:p w:rsidR="00F11796" w:rsidRDefault="006B6260">
      <w:pPr>
        <w:pStyle w:val="20"/>
        <w:framePr w:w="10162" w:h="648" w:hRule="exact" w:wrap="none" w:vAnchor="page" w:hAnchor="page" w:x="882" w:y="8896"/>
        <w:shd w:val="clear" w:color="auto" w:fill="auto"/>
        <w:spacing w:line="240" w:lineRule="auto"/>
        <w:ind w:left="2600"/>
      </w:pPr>
      <w:r>
        <w:t>(наименование предмета)</w:t>
      </w:r>
    </w:p>
    <w:p w:rsidR="00F11796" w:rsidRDefault="00BD70D1">
      <w:pPr>
        <w:pStyle w:val="1"/>
        <w:framePr w:w="10162" w:h="643" w:hRule="exact" w:wrap="none" w:vAnchor="page" w:hAnchor="page" w:x="882" w:y="10148"/>
        <w:shd w:val="clear" w:color="auto" w:fill="auto"/>
        <w:spacing w:after="0"/>
        <w:ind w:left="2460" w:firstLine="0"/>
      </w:pPr>
      <w:r>
        <w:rPr>
          <w:u w:val="single"/>
        </w:rPr>
        <w:t xml:space="preserve">             </w:t>
      </w:r>
      <w:r w:rsidR="006B6260">
        <w:rPr>
          <w:u w:val="single"/>
        </w:rPr>
        <w:t>на 2020-2021 учебный год</w:t>
      </w:r>
    </w:p>
    <w:p w:rsidR="00F11796" w:rsidRDefault="00BD70D1">
      <w:pPr>
        <w:pStyle w:val="20"/>
        <w:framePr w:w="10162" w:h="643" w:hRule="exact" w:wrap="none" w:vAnchor="page" w:hAnchor="page" w:x="882" w:y="10148"/>
        <w:shd w:val="clear" w:color="auto" w:fill="auto"/>
        <w:spacing w:line="240" w:lineRule="auto"/>
        <w:ind w:left="3180"/>
      </w:pPr>
      <w:r>
        <w:t xml:space="preserve">          </w:t>
      </w:r>
      <w:r w:rsidR="006B6260">
        <w:t>(срок реализации)</w:t>
      </w:r>
    </w:p>
    <w:p w:rsidR="00F11796" w:rsidRDefault="006B6260">
      <w:pPr>
        <w:pStyle w:val="1"/>
        <w:framePr w:wrap="none" w:vAnchor="page" w:hAnchor="page" w:x="882" w:y="12044"/>
        <w:shd w:val="clear" w:color="auto" w:fill="auto"/>
        <w:spacing w:after="0"/>
        <w:ind w:firstLine="0"/>
      </w:pPr>
      <w:r>
        <w:t xml:space="preserve">учителя </w:t>
      </w:r>
      <w:proofErr w:type="spellStart"/>
      <w:r>
        <w:t>Хутова</w:t>
      </w:r>
      <w:proofErr w:type="spellEnd"/>
      <w:r>
        <w:t xml:space="preserve"> А.Т.</w:t>
      </w:r>
    </w:p>
    <w:p w:rsidR="00F11796" w:rsidRDefault="006B6260">
      <w:pPr>
        <w:spacing w:line="1" w:lineRule="exact"/>
        <w:sectPr w:rsidR="00F11796">
          <w:pgSz w:w="11900" w:h="16840"/>
          <w:pgMar w:top="360" w:right="360" w:bottom="360" w:left="360" w:header="0" w:footer="3" w:gutter="0"/>
          <w:cols w:space="720"/>
          <w:noEndnote/>
          <w:docGrid w:linePitch="360"/>
        </w:sectPr>
      </w:pPr>
      <w:r>
        <w:rPr>
          <w:noProof/>
          <w:lang w:bidi="ar-SA"/>
        </w:rPr>
        <w:drawing>
          <wp:anchor distT="0" distB="0" distL="0" distR="0" simplePos="0" relativeHeight="62914690" behindDoc="1" locked="0" layoutInCell="1" allowOverlap="1">
            <wp:simplePos x="0" y="0"/>
            <wp:positionH relativeFrom="page">
              <wp:posOffset>4168140</wp:posOffset>
            </wp:positionH>
            <wp:positionV relativeFrom="page">
              <wp:posOffset>1722120</wp:posOffset>
            </wp:positionV>
            <wp:extent cx="2475230" cy="17132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cstate="print"/>
                    <a:stretch/>
                  </pic:blipFill>
                  <pic:spPr>
                    <a:xfrm>
                      <a:off x="0" y="0"/>
                      <a:ext cx="2475230" cy="1713230"/>
                    </a:xfrm>
                    <a:prstGeom prst="rect">
                      <a:avLst/>
                    </a:prstGeom>
                  </pic:spPr>
                </pic:pic>
              </a:graphicData>
            </a:graphic>
          </wp:anchor>
        </w:drawing>
      </w:r>
    </w:p>
    <w:p w:rsidR="00F11796" w:rsidRDefault="00F11796">
      <w:pPr>
        <w:spacing w:line="1" w:lineRule="exact"/>
      </w:pPr>
    </w:p>
    <w:p w:rsidR="00FC51C7" w:rsidRDefault="00FC51C7" w:rsidP="00FC51C7">
      <w:pPr>
        <w:tabs>
          <w:tab w:val="left" w:pos="2835"/>
        </w:tabs>
      </w:pPr>
    </w:p>
    <w:p w:rsidR="00FC51C7" w:rsidRDefault="00FC51C7" w:rsidP="0001686E">
      <w:pPr>
        <w:tabs>
          <w:tab w:val="left" w:pos="2835"/>
        </w:tabs>
        <w:ind w:firstLine="708"/>
      </w:pPr>
    </w:p>
    <w:p w:rsidR="00FC51C7" w:rsidRDefault="00FC51C7" w:rsidP="00FC51C7">
      <w:pPr>
        <w:tabs>
          <w:tab w:val="left" w:pos="2835"/>
        </w:tabs>
      </w:pPr>
    </w:p>
    <w:p w:rsidR="00FC51C7" w:rsidRDefault="00FC51C7" w:rsidP="00FC51C7">
      <w:pPr>
        <w:tabs>
          <w:tab w:val="left" w:pos="2835"/>
        </w:tabs>
      </w:pPr>
    </w:p>
    <w:p w:rsidR="00D322C3" w:rsidRDefault="00B86776" w:rsidP="00006B35">
      <w:pPr>
        <w:pStyle w:val="20"/>
        <w:framePr w:w="10876" w:h="5573" w:hRule="exact" w:wrap="none" w:vAnchor="page" w:hAnchor="page" w:x="241" w:y="2266"/>
        <w:shd w:val="clear" w:color="auto" w:fill="auto"/>
        <w:ind w:left="993" w:firstLine="423"/>
        <w:jc w:val="both"/>
      </w:pPr>
      <w:r>
        <w:t xml:space="preserve">Рабочая программа по ОБЖ для 11 класса МКОУ СОШ №2 им. </w:t>
      </w:r>
      <w:proofErr w:type="spellStart"/>
      <w:r>
        <w:t>Кешокова</w:t>
      </w:r>
      <w:proofErr w:type="spellEnd"/>
      <w:r>
        <w:t xml:space="preserve"> А.П. с.п. </w:t>
      </w:r>
      <w:proofErr w:type="spellStart"/>
      <w:r>
        <w:t>Шалушка</w:t>
      </w:r>
      <w:proofErr w:type="spellEnd"/>
      <w:r>
        <w:t xml:space="preserve"> </w:t>
      </w:r>
      <w:proofErr w:type="gramStart"/>
      <w:r>
        <w:t>составлена</w:t>
      </w:r>
      <w:proofErr w:type="gramEnd"/>
      <w:r>
        <w:t xml:space="preserve"> на основе</w:t>
      </w:r>
      <w:r w:rsidR="00D322C3">
        <w:t>:</w:t>
      </w:r>
    </w:p>
    <w:p w:rsidR="00B86776" w:rsidRDefault="00B86776" w:rsidP="00B86776">
      <w:pPr>
        <w:pStyle w:val="20"/>
        <w:framePr w:w="10876" w:h="5573" w:hRule="exact" w:wrap="none" w:vAnchor="page" w:hAnchor="page" w:x="241" w:y="2266"/>
        <w:shd w:val="clear" w:color="auto" w:fill="auto"/>
        <w:ind w:left="993"/>
        <w:jc w:val="both"/>
      </w:pPr>
      <w:r>
        <w:t xml:space="preserve"> </w:t>
      </w:r>
      <w:r w:rsidR="00D322C3">
        <w:t>Ф</w:t>
      </w:r>
      <w:r>
        <w:t xml:space="preserve">едерального компонента государственного образовательного стандарта </w:t>
      </w:r>
      <w:r w:rsidR="00DA6ECA">
        <w:t xml:space="preserve">среднего </w:t>
      </w:r>
      <w:r>
        <w:t>общего образования     по  ОБЖ</w:t>
      </w:r>
      <w:r w:rsidR="00D322C3">
        <w:t xml:space="preserve">: </w:t>
      </w:r>
    </w:p>
    <w:p w:rsidR="00B86776" w:rsidRDefault="00B86776" w:rsidP="00B86776">
      <w:pPr>
        <w:pStyle w:val="20"/>
        <w:framePr w:w="10876" w:h="5573" w:hRule="exact" w:wrap="none" w:vAnchor="page" w:hAnchor="page" w:x="241" w:y="2266"/>
        <w:shd w:val="clear" w:color="auto" w:fill="auto"/>
        <w:ind w:left="993"/>
        <w:jc w:val="both"/>
      </w:pPr>
      <w:r>
        <w:t xml:space="preserve">Примерной программы по ОБЖ под ред. А.Т. Смирнова, Б.О. Хренникова, разработанной в соответствии с федеральным компонентом государственного стандарта </w:t>
      </w:r>
      <w:r w:rsidR="00DA6ECA">
        <w:t>среднего</w:t>
      </w:r>
      <w:r>
        <w:t xml:space="preserve"> общего образования.</w:t>
      </w:r>
    </w:p>
    <w:p w:rsidR="00B86776" w:rsidRDefault="00B86776" w:rsidP="00B86776">
      <w:pPr>
        <w:pStyle w:val="20"/>
        <w:framePr w:w="10876" w:h="5573" w:hRule="exact" w:wrap="none" w:vAnchor="page" w:hAnchor="page" w:x="241" w:y="2266"/>
        <w:shd w:val="clear" w:color="auto" w:fill="auto"/>
        <w:ind w:left="993"/>
        <w:jc w:val="both"/>
      </w:pPr>
      <w:r>
        <w:t>Рабочая программа разработана в соответствии:</w:t>
      </w:r>
    </w:p>
    <w:p w:rsidR="00B86776" w:rsidRDefault="00B86776" w:rsidP="00B86776">
      <w:pPr>
        <w:pStyle w:val="20"/>
        <w:framePr w:w="10876" w:h="5573" w:hRule="exact" w:wrap="none" w:vAnchor="page" w:hAnchor="page" w:x="241" w:y="2266"/>
        <w:numPr>
          <w:ilvl w:val="0"/>
          <w:numId w:val="3"/>
        </w:numPr>
        <w:shd w:val="clear" w:color="auto" w:fill="auto"/>
        <w:tabs>
          <w:tab w:val="left" w:pos="1704"/>
        </w:tabs>
        <w:ind w:left="993"/>
        <w:jc w:val="both"/>
      </w:pPr>
      <w:r>
        <w:t xml:space="preserve">с образовательной программой </w:t>
      </w:r>
      <w:r w:rsidR="00DA6ECA">
        <w:t>среднего</w:t>
      </w:r>
      <w:r>
        <w:t xml:space="preserve"> общего образования МКОУ С0Ш№2 им. </w:t>
      </w:r>
      <w:proofErr w:type="spellStart"/>
      <w:r>
        <w:t>Кешокова</w:t>
      </w:r>
      <w:proofErr w:type="spellEnd"/>
      <w:r>
        <w:t xml:space="preserve"> А.П. с.п. </w:t>
      </w:r>
      <w:proofErr w:type="spellStart"/>
      <w:r>
        <w:t>Шалушка</w:t>
      </w:r>
      <w:proofErr w:type="spellEnd"/>
      <w:r>
        <w:t>;</w:t>
      </w:r>
    </w:p>
    <w:p w:rsidR="00B86776" w:rsidRDefault="00B86776" w:rsidP="00B86776">
      <w:pPr>
        <w:pStyle w:val="20"/>
        <w:framePr w:w="10876" w:h="5573" w:hRule="exact" w:wrap="none" w:vAnchor="page" w:hAnchor="page" w:x="241" w:y="2266"/>
        <w:numPr>
          <w:ilvl w:val="0"/>
          <w:numId w:val="3"/>
        </w:numPr>
        <w:shd w:val="clear" w:color="auto" w:fill="auto"/>
        <w:tabs>
          <w:tab w:val="left" w:pos="1704"/>
        </w:tabs>
        <w:ind w:left="993"/>
        <w:jc w:val="both"/>
      </w:pPr>
      <w:r>
        <w:t xml:space="preserve">учебным планом МКОУ С0Ш№2 им. </w:t>
      </w:r>
      <w:proofErr w:type="spellStart"/>
      <w:r>
        <w:t>Кешокова</w:t>
      </w:r>
      <w:proofErr w:type="spellEnd"/>
      <w:r>
        <w:t xml:space="preserve"> А.П. с.п. </w:t>
      </w:r>
      <w:proofErr w:type="spellStart"/>
      <w:r>
        <w:t>Шалушка</w:t>
      </w:r>
      <w:proofErr w:type="spellEnd"/>
      <w:r>
        <w:t>;</w:t>
      </w:r>
    </w:p>
    <w:p w:rsidR="00B86776" w:rsidRDefault="00B86776" w:rsidP="00B86776">
      <w:pPr>
        <w:pStyle w:val="20"/>
        <w:framePr w:w="10876" w:h="5573" w:hRule="exact" w:wrap="none" w:vAnchor="page" w:hAnchor="page" w:x="241" w:y="2266"/>
        <w:shd w:val="clear" w:color="auto" w:fill="auto"/>
        <w:ind w:left="993"/>
        <w:jc w:val="both"/>
      </w:pPr>
      <w:r>
        <w:t xml:space="preserve">-с локальным актом МКОУ С0Ш№2 им. </w:t>
      </w:r>
      <w:proofErr w:type="spellStart"/>
      <w:r>
        <w:t>Кешокова</w:t>
      </w:r>
      <w:proofErr w:type="spellEnd"/>
      <w:r>
        <w:t xml:space="preserve"> А. П. с.п. </w:t>
      </w:r>
      <w:proofErr w:type="spellStart"/>
      <w:r>
        <w:t>Шалушка</w:t>
      </w:r>
      <w:proofErr w:type="spellEnd"/>
    </w:p>
    <w:p w:rsidR="00B86776" w:rsidRDefault="00B86776" w:rsidP="00B86776">
      <w:pPr>
        <w:pStyle w:val="20"/>
        <w:framePr w:w="10876" w:h="5573" w:hRule="exact" w:wrap="none" w:vAnchor="page" w:hAnchor="page" w:x="241" w:y="2266"/>
        <w:shd w:val="clear" w:color="auto" w:fill="auto"/>
        <w:ind w:left="993"/>
        <w:jc w:val="both"/>
      </w:pPr>
      <w:r>
        <w:t>«Положение о разработке и утверждении рабочих программ, отдельных предметов, курсов, дисциплин, (модулей)»</w:t>
      </w:r>
    </w:p>
    <w:p w:rsidR="00516985" w:rsidRPr="00B86776" w:rsidRDefault="00B86776" w:rsidP="00516985">
      <w:pPr>
        <w:pStyle w:val="Default"/>
        <w:framePr w:w="10876" w:h="5573" w:hRule="exact" w:wrap="none" w:vAnchor="page" w:hAnchor="page" w:x="241" w:y="2266"/>
        <w:jc w:val="both"/>
      </w:pPr>
      <w:r>
        <w:t xml:space="preserve">               </w:t>
      </w:r>
    </w:p>
    <w:p w:rsidR="00B86776" w:rsidRPr="00B86776" w:rsidRDefault="00B86776" w:rsidP="00B86776">
      <w:pPr>
        <w:pStyle w:val="Default"/>
        <w:framePr w:w="10876" w:h="5573" w:hRule="exact" w:wrap="none" w:vAnchor="page" w:hAnchor="page" w:x="241" w:y="2266"/>
        <w:jc w:val="both"/>
      </w:pPr>
    </w:p>
    <w:p w:rsidR="00B86776" w:rsidRPr="00E847D2" w:rsidRDefault="00B86776" w:rsidP="00B86776">
      <w:pPr>
        <w:framePr w:w="10876" w:h="5573" w:hRule="exact" w:wrap="none" w:vAnchor="page" w:hAnchor="page" w:x="241" w:y="2266"/>
        <w:ind w:right="-283"/>
        <w:rPr>
          <w:rFonts w:ascii="Times New Roman" w:hAnsi="Times New Roman"/>
        </w:rPr>
      </w:pPr>
    </w:p>
    <w:p w:rsidR="00B86776" w:rsidRDefault="00B86776" w:rsidP="00B86776">
      <w:pPr>
        <w:pStyle w:val="20"/>
        <w:framePr w:w="10876" w:h="5573" w:hRule="exact" w:wrap="none" w:vAnchor="page" w:hAnchor="page" w:x="241" w:y="2266"/>
        <w:shd w:val="clear" w:color="auto" w:fill="auto"/>
        <w:ind w:left="993"/>
        <w:jc w:val="both"/>
      </w:pPr>
    </w:p>
    <w:p w:rsidR="00FC51C7" w:rsidRDefault="00FC51C7" w:rsidP="00FC51C7"/>
    <w:p w:rsidR="0001686E" w:rsidRDefault="0001686E" w:rsidP="00FC51C7"/>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4A7D84" w:rsidRDefault="0001686E" w:rsidP="0001686E"/>
    <w:p w:rsidR="0001686E" w:rsidRDefault="0001686E" w:rsidP="0001686E">
      <w:pPr>
        <w:tabs>
          <w:tab w:val="left" w:pos="2580"/>
        </w:tabs>
        <w:jc w:val="center"/>
      </w:pPr>
    </w:p>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01686E" w:rsidRPr="0001686E" w:rsidRDefault="0001686E" w:rsidP="0001686E"/>
    <w:p w:rsidR="00985837" w:rsidRPr="00B86776" w:rsidRDefault="00985837" w:rsidP="00B86776">
      <w:pPr>
        <w:pStyle w:val="1"/>
        <w:framePr w:w="10831" w:h="13891" w:hRule="exact" w:wrap="none" w:vAnchor="page" w:hAnchor="page" w:x="316" w:y="811"/>
        <w:shd w:val="clear" w:color="auto" w:fill="auto"/>
        <w:spacing w:after="320"/>
        <w:ind w:firstLine="0"/>
        <w:jc w:val="center"/>
        <w:rPr>
          <w:sz w:val="24"/>
          <w:szCs w:val="24"/>
        </w:rPr>
      </w:pPr>
      <w:r w:rsidRPr="00B86776">
        <w:rPr>
          <w:b/>
          <w:bCs/>
          <w:sz w:val="24"/>
          <w:szCs w:val="24"/>
        </w:rPr>
        <w:t xml:space="preserve">Требования к уровню подготовки учащихся </w:t>
      </w:r>
      <w:r w:rsidR="00B86776" w:rsidRPr="00B86776">
        <w:rPr>
          <w:b/>
          <w:bCs/>
          <w:sz w:val="24"/>
          <w:szCs w:val="24"/>
        </w:rPr>
        <w:t xml:space="preserve"> </w:t>
      </w:r>
    </w:p>
    <w:p w:rsidR="00985837" w:rsidRPr="00B86776" w:rsidRDefault="00985837" w:rsidP="00B86776">
      <w:pPr>
        <w:pStyle w:val="1"/>
        <w:framePr w:w="10831" w:h="13891" w:hRule="exact" w:wrap="none" w:vAnchor="page" w:hAnchor="page" w:x="316" w:y="811"/>
        <w:shd w:val="clear" w:color="auto" w:fill="auto"/>
        <w:spacing w:after="320"/>
        <w:ind w:left="1440" w:firstLine="500"/>
        <w:jc w:val="both"/>
        <w:rPr>
          <w:sz w:val="24"/>
          <w:szCs w:val="24"/>
        </w:rPr>
      </w:pPr>
      <w:r w:rsidRPr="00B86776">
        <w:rPr>
          <w:b/>
          <w:bCs/>
          <w:i/>
          <w:iCs/>
          <w:sz w:val="24"/>
          <w:szCs w:val="24"/>
        </w:rPr>
        <w:t>В результате изучения основ безопасности жизнедеятельности ученик должен</w:t>
      </w:r>
    </w:p>
    <w:p w:rsidR="00985837" w:rsidRPr="00B86776" w:rsidRDefault="00985837" w:rsidP="00B86776">
      <w:pPr>
        <w:pStyle w:val="11"/>
        <w:framePr w:w="10831" w:h="13891" w:hRule="exact" w:wrap="none" w:vAnchor="page" w:hAnchor="page" w:x="316" w:y="811"/>
        <w:shd w:val="clear" w:color="auto" w:fill="auto"/>
        <w:spacing w:after="320"/>
        <w:ind w:left="1940" w:firstLine="0"/>
        <w:rPr>
          <w:sz w:val="24"/>
          <w:szCs w:val="24"/>
        </w:rPr>
      </w:pPr>
      <w:bookmarkStart w:id="0" w:name="bookmark2"/>
      <w:bookmarkStart w:id="1" w:name="bookmark3"/>
      <w:r w:rsidRPr="00B86776">
        <w:rPr>
          <w:sz w:val="24"/>
          <w:szCs w:val="24"/>
        </w:rPr>
        <w:t>знать/понимать</w:t>
      </w:r>
      <w:bookmarkEnd w:id="0"/>
      <w:bookmarkEnd w:id="1"/>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0"/>
        <w:ind w:left="1440"/>
        <w:rPr>
          <w:sz w:val="24"/>
          <w:szCs w:val="24"/>
        </w:rPr>
      </w:pPr>
      <w:r w:rsidRPr="00B86776">
        <w:rPr>
          <w:sz w:val="24"/>
          <w:szCs w:val="24"/>
        </w:rPr>
        <w:t>основы здорового образа жизни; факторы, укрепляющие и разрушающие здоровье; вредные привычки и их профилактику;</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0"/>
        <w:ind w:left="1440"/>
        <w:rPr>
          <w:sz w:val="24"/>
          <w:szCs w:val="24"/>
        </w:rPr>
      </w:pPr>
      <w:r w:rsidRPr="00B86776">
        <w:rPr>
          <w:sz w:val="24"/>
          <w:szCs w:val="24"/>
        </w:rPr>
        <w:t>правила безопасного поведения в чрезвычайных ситуациях социального, природного и техногенного характера;</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320"/>
        <w:ind w:left="1440"/>
        <w:rPr>
          <w:sz w:val="24"/>
          <w:szCs w:val="24"/>
        </w:rPr>
      </w:pPr>
      <w:r w:rsidRPr="00B86776">
        <w:rPr>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85837" w:rsidRPr="00B86776" w:rsidRDefault="00985837" w:rsidP="00B86776">
      <w:pPr>
        <w:pStyle w:val="11"/>
        <w:framePr w:w="10831" w:h="13891" w:hRule="exact" w:wrap="none" w:vAnchor="page" w:hAnchor="page" w:x="316" w:y="811"/>
        <w:shd w:val="clear" w:color="auto" w:fill="auto"/>
        <w:spacing w:after="0"/>
        <w:ind w:left="1940" w:firstLine="0"/>
        <w:jc w:val="both"/>
        <w:rPr>
          <w:sz w:val="24"/>
          <w:szCs w:val="24"/>
        </w:rPr>
      </w:pPr>
      <w:bookmarkStart w:id="2" w:name="bookmark4"/>
      <w:bookmarkStart w:id="3" w:name="bookmark5"/>
      <w:r w:rsidRPr="00B86776">
        <w:rPr>
          <w:sz w:val="24"/>
          <w:szCs w:val="24"/>
        </w:rPr>
        <w:t>уметь</w:t>
      </w:r>
      <w:bookmarkEnd w:id="2"/>
      <w:bookmarkEnd w:id="3"/>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0"/>
        <w:ind w:left="1440"/>
        <w:jc w:val="both"/>
        <w:rPr>
          <w:sz w:val="24"/>
          <w:szCs w:val="24"/>
        </w:rPr>
      </w:pPr>
      <w:r w:rsidRPr="00B86776">
        <w:rPr>
          <w:sz w:val="24"/>
          <w:szCs w:val="24"/>
        </w:rPr>
        <w:t>действовать при возникновении пожара в жилище и использовать подручные средства для ликвидации очагов возгорания;</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16"/>
        </w:tabs>
        <w:spacing w:after="0"/>
        <w:ind w:left="1440"/>
        <w:rPr>
          <w:sz w:val="24"/>
          <w:szCs w:val="24"/>
        </w:rPr>
      </w:pPr>
      <w:r w:rsidRPr="00B86776">
        <w:rPr>
          <w:sz w:val="24"/>
          <w:szCs w:val="24"/>
        </w:rPr>
        <w:t>соблюдать правила поведения на воде, оказывать помощь утопающему;</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6"/>
        </w:tabs>
        <w:spacing w:after="0"/>
        <w:ind w:left="1440"/>
        <w:rPr>
          <w:sz w:val="24"/>
          <w:szCs w:val="24"/>
        </w:rPr>
      </w:pPr>
      <w:r w:rsidRPr="00B86776">
        <w:rPr>
          <w:sz w:val="24"/>
          <w:szCs w:val="24"/>
        </w:rPr>
        <w:t>оказывать первую медицинскую помощь при ожогах, отморожениях, ушибах, кровотечениях;</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0"/>
        <w:ind w:left="1440"/>
        <w:rPr>
          <w:sz w:val="24"/>
          <w:szCs w:val="24"/>
        </w:rPr>
      </w:pPr>
      <w:r w:rsidRPr="00B86776">
        <w:rPr>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15"/>
        </w:tabs>
        <w:spacing w:after="0"/>
        <w:ind w:left="1440"/>
        <w:rPr>
          <w:sz w:val="24"/>
          <w:szCs w:val="24"/>
        </w:rPr>
      </w:pPr>
      <w:r w:rsidRPr="00B86776">
        <w:rPr>
          <w:sz w:val="24"/>
          <w:szCs w:val="24"/>
        </w:rPr>
        <w:t xml:space="preserve">вести себя в </w:t>
      </w:r>
      <w:proofErr w:type="gramStart"/>
      <w:r w:rsidRPr="00B86776">
        <w:rPr>
          <w:sz w:val="24"/>
          <w:szCs w:val="24"/>
        </w:rPr>
        <w:t>криминогенных ситуациях</w:t>
      </w:r>
      <w:proofErr w:type="gramEnd"/>
      <w:r w:rsidRPr="00B86776">
        <w:rPr>
          <w:sz w:val="24"/>
          <w:szCs w:val="24"/>
        </w:rPr>
        <w:t xml:space="preserve"> и в местах большого скопления лю</w:t>
      </w:r>
      <w:r w:rsidRPr="00B86776">
        <w:rPr>
          <w:sz w:val="24"/>
          <w:szCs w:val="24"/>
        </w:rPr>
        <w:softHyphen/>
        <w:t>дей;</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320"/>
        <w:ind w:left="1440"/>
        <w:rPr>
          <w:sz w:val="24"/>
          <w:szCs w:val="24"/>
        </w:rPr>
      </w:pPr>
      <w:r w:rsidRPr="00B86776">
        <w:rPr>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985837" w:rsidRPr="00B86776" w:rsidRDefault="00985837" w:rsidP="00B86776">
      <w:pPr>
        <w:pStyle w:val="11"/>
        <w:framePr w:w="10831" w:h="13891" w:hRule="exact" w:wrap="none" w:vAnchor="page" w:hAnchor="page" w:x="316" w:y="811"/>
        <w:shd w:val="clear" w:color="auto" w:fill="auto"/>
        <w:spacing w:after="0"/>
        <w:ind w:left="1440" w:firstLine="500"/>
        <w:jc w:val="both"/>
        <w:rPr>
          <w:sz w:val="24"/>
          <w:szCs w:val="24"/>
        </w:rPr>
      </w:pPr>
      <w:bookmarkStart w:id="4" w:name="bookmark6"/>
      <w:bookmarkStart w:id="5" w:name="bookmark7"/>
      <w:r w:rsidRPr="00B86776">
        <w:rPr>
          <w:sz w:val="24"/>
          <w:szCs w:val="24"/>
        </w:rPr>
        <w:t>использовать полученные знания и умения в практической деятельности и повседневной жизни</w:t>
      </w:r>
      <w:bookmarkEnd w:id="4"/>
      <w:bookmarkEnd w:id="5"/>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0"/>
        <w:ind w:left="1440" w:firstLine="0"/>
        <w:rPr>
          <w:sz w:val="24"/>
          <w:szCs w:val="24"/>
        </w:rPr>
      </w:pPr>
      <w:r w:rsidRPr="00B86776">
        <w:rPr>
          <w:sz w:val="24"/>
          <w:szCs w:val="24"/>
        </w:rPr>
        <w:t>обеспечения личной безопасности на улицах и дорогах;</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11"/>
        </w:tabs>
        <w:spacing w:after="0"/>
        <w:ind w:left="1440"/>
        <w:jc w:val="both"/>
        <w:rPr>
          <w:sz w:val="24"/>
          <w:szCs w:val="24"/>
        </w:rPr>
      </w:pPr>
      <w:r w:rsidRPr="00B86776">
        <w:rPr>
          <w:sz w:val="24"/>
          <w:szCs w:val="24"/>
        </w:rPr>
        <w:t>соблюдения мер предосторожности и правил поведения в общественном транспорте;</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01"/>
        </w:tabs>
        <w:spacing w:after="0"/>
        <w:ind w:left="1440" w:firstLine="0"/>
        <w:rPr>
          <w:sz w:val="24"/>
          <w:szCs w:val="24"/>
        </w:rPr>
      </w:pPr>
      <w:r w:rsidRPr="00B86776">
        <w:rPr>
          <w:sz w:val="24"/>
          <w:szCs w:val="24"/>
        </w:rPr>
        <w:t>пользования бытовыми приборами и инструментами;</w:t>
      </w:r>
    </w:p>
    <w:p w:rsidR="00985837" w:rsidRPr="00B86776" w:rsidRDefault="00985837" w:rsidP="00B86776">
      <w:pPr>
        <w:pStyle w:val="1"/>
        <w:framePr w:w="10831" w:h="13891" w:hRule="exact" w:wrap="none" w:vAnchor="page" w:hAnchor="page" w:x="316" w:y="811"/>
        <w:numPr>
          <w:ilvl w:val="0"/>
          <w:numId w:val="2"/>
        </w:numPr>
        <w:shd w:val="clear" w:color="auto" w:fill="auto"/>
        <w:tabs>
          <w:tab w:val="left" w:pos="1711"/>
        </w:tabs>
        <w:spacing w:after="0"/>
        <w:ind w:left="1440"/>
        <w:jc w:val="both"/>
        <w:rPr>
          <w:sz w:val="24"/>
          <w:szCs w:val="24"/>
        </w:rPr>
      </w:pPr>
      <w:r w:rsidRPr="00B86776">
        <w:rPr>
          <w:sz w:val="24"/>
          <w:szCs w:val="24"/>
        </w:rPr>
        <w:t>проявления бдительности, безопасного поведения при угрозе террористического акта;</w:t>
      </w:r>
    </w:p>
    <w:p w:rsidR="00985837" w:rsidRPr="00B86776" w:rsidRDefault="00985837" w:rsidP="00B86776">
      <w:pPr>
        <w:pStyle w:val="a8"/>
        <w:framePr w:w="10831" w:h="13891" w:hRule="exact" w:wrap="none" w:vAnchor="page" w:hAnchor="page" w:x="316" w:y="811"/>
        <w:ind w:left="1418"/>
        <w:rPr>
          <w:rFonts w:ascii="Times New Roman" w:hAnsi="Times New Roman" w:cs="Times New Roman"/>
        </w:rPr>
      </w:pPr>
      <w:r w:rsidRPr="00B86776">
        <w:rPr>
          <w:rFonts w:ascii="Times New Roman" w:hAnsi="Times New Roman" w:cs="Times New Roman"/>
        </w:rPr>
        <w:t>обращения при необходимости в соответствующие службы экстренной помощи.</w:t>
      </w:r>
    </w:p>
    <w:p w:rsidR="00985837" w:rsidRPr="00B86776" w:rsidRDefault="00985837" w:rsidP="00B86776">
      <w:pPr>
        <w:pStyle w:val="1"/>
        <w:framePr w:w="10831" w:h="13891" w:hRule="exact" w:wrap="none" w:vAnchor="page" w:hAnchor="page" w:x="316" w:y="811"/>
        <w:shd w:val="clear" w:color="auto" w:fill="auto"/>
        <w:tabs>
          <w:tab w:val="left" w:pos="1711"/>
        </w:tabs>
        <w:spacing w:after="0"/>
        <w:ind w:left="1460" w:firstLine="0"/>
        <w:jc w:val="both"/>
        <w:rPr>
          <w:sz w:val="24"/>
          <w:szCs w:val="24"/>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tabs>
          <w:tab w:val="left" w:pos="1275"/>
        </w:tabs>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F11796" w:rsidRPr="00B86776" w:rsidRDefault="00F11796" w:rsidP="0001686E">
      <w:pPr>
        <w:rPr>
          <w:rFonts w:ascii="Times New Roman" w:hAnsi="Times New Roman" w:cs="Times New Roman"/>
        </w:rPr>
        <w:sectPr w:rsidR="00F11796" w:rsidRPr="00B86776" w:rsidSect="00B86776">
          <w:pgSz w:w="11900" w:h="16840"/>
          <w:pgMar w:top="360" w:right="985" w:bottom="360" w:left="360" w:header="0" w:footer="3" w:gutter="0"/>
          <w:cols w:space="720"/>
          <w:noEndnote/>
          <w:docGrid w:linePitch="360"/>
        </w:sectPr>
      </w:pPr>
    </w:p>
    <w:p w:rsidR="00F11796" w:rsidRPr="00B86776" w:rsidRDefault="00F11796">
      <w:pPr>
        <w:spacing w:line="1" w:lineRule="exact"/>
        <w:rPr>
          <w:rFonts w:ascii="Times New Roman" w:hAnsi="Times New Roman" w:cs="Times New Roman"/>
        </w:rPr>
      </w:pPr>
    </w:p>
    <w:p w:rsidR="008671B4" w:rsidRPr="00B86776" w:rsidRDefault="008671B4">
      <w:pPr>
        <w:spacing w:line="1" w:lineRule="exact"/>
        <w:rPr>
          <w:rFonts w:ascii="Times New Roman" w:hAnsi="Times New Roman" w:cs="Times New Roman"/>
        </w:rPr>
      </w:pPr>
    </w:p>
    <w:p w:rsidR="008671B4" w:rsidRPr="00B86776" w:rsidRDefault="008671B4" w:rsidP="008671B4">
      <w:pPr>
        <w:rPr>
          <w:rFonts w:ascii="Times New Roman" w:hAnsi="Times New Roman" w:cs="Times New Roman"/>
        </w:rPr>
      </w:pPr>
    </w:p>
    <w:p w:rsidR="00B86776" w:rsidRDefault="00B86776" w:rsidP="00CA224A">
      <w:pPr>
        <w:pStyle w:val="1"/>
        <w:shd w:val="clear" w:color="auto" w:fill="auto"/>
        <w:spacing w:line="276" w:lineRule="auto"/>
        <w:ind w:left="1300" w:firstLine="0"/>
        <w:jc w:val="center"/>
        <w:rPr>
          <w:b/>
          <w:bCs/>
          <w:i/>
          <w:iCs/>
          <w:sz w:val="24"/>
          <w:szCs w:val="24"/>
        </w:rPr>
      </w:pPr>
    </w:p>
    <w:p w:rsidR="008671B4" w:rsidRPr="00B86776" w:rsidRDefault="008671B4" w:rsidP="00B86776">
      <w:pPr>
        <w:pStyle w:val="1"/>
        <w:shd w:val="clear" w:color="auto" w:fill="auto"/>
        <w:spacing w:line="276" w:lineRule="auto"/>
        <w:rPr>
          <w:sz w:val="24"/>
          <w:szCs w:val="24"/>
        </w:rPr>
      </w:pPr>
      <w:r w:rsidRPr="00B86776">
        <w:rPr>
          <w:b/>
          <w:bCs/>
          <w:i/>
          <w:iCs/>
          <w:sz w:val="24"/>
          <w:szCs w:val="24"/>
        </w:rPr>
        <w:t xml:space="preserve">Содержание учебного курса </w:t>
      </w:r>
      <w:r w:rsidR="00B86776">
        <w:rPr>
          <w:b/>
          <w:bCs/>
          <w:i/>
          <w:iCs/>
          <w:sz w:val="24"/>
          <w:szCs w:val="24"/>
        </w:rPr>
        <w:t xml:space="preserve"> </w:t>
      </w:r>
    </w:p>
    <w:p w:rsidR="008671B4" w:rsidRPr="00B86776" w:rsidRDefault="008671B4" w:rsidP="008671B4">
      <w:pPr>
        <w:pStyle w:val="1"/>
        <w:shd w:val="clear" w:color="auto" w:fill="auto"/>
        <w:spacing w:line="276" w:lineRule="auto"/>
        <w:ind w:firstLine="0"/>
        <w:rPr>
          <w:sz w:val="24"/>
          <w:szCs w:val="24"/>
        </w:rPr>
      </w:pPr>
      <w:r w:rsidRPr="00B86776">
        <w:rPr>
          <w:b/>
          <w:bCs/>
          <w:i/>
          <w:iCs/>
          <w:sz w:val="24"/>
          <w:szCs w:val="24"/>
        </w:rPr>
        <w:t>1.Основы здорового образа жизни (6ч.)</w:t>
      </w:r>
    </w:p>
    <w:p w:rsidR="008671B4" w:rsidRPr="00B86776" w:rsidRDefault="008671B4" w:rsidP="008671B4">
      <w:pPr>
        <w:pStyle w:val="1"/>
        <w:shd w:val="clear" w:color="auto" w:fill="auto"/>
        <w:spacing w:after="320"/>
        <w:ind w:firstLine="160"/>
        <w:jc w:val="both"/>
        <w:rPr>
          <w:sz w:val="24"/>
          <w:szCs w:val="24"/>
        </w:rPr>
      </w:pPr>
      <w:r w:rsidRPr="00B86776">
        <w:rPr>
          <w:sz w:val="24"/>
          <w:szCs w:val="24"/>
        </w:rPr>
        <w:t>Правила личной гигиены и здоровья. Нравственность и здоровье. Семья, Болезни, передаваемые половым путем. СПИД и его профилактика. Семья в современном мире.</w:t>
      </w:r>
    </w:p>
    <w:p w:rsidR="008671B4" w:rsidRPr="00B86776" w:rsidRDefault="008671B4" w:rsidP="008671B4">
      <w:pPr>
        <w:pStyle w:val="1"/>
        <w:numPr>
          <w:ilvl w:val="0"/>
          <w:numId w:val="1"/>
        </w:numPr>
        <w:shd w:val="clear" w:color="auto" w:fill="auto"/>
        <w:tabs>
          <w:tab w:val="left" w:pos="318"/>
        </w:tabs>
        <w:spacing w:line="276" w:lineRule="auto"/>
        <w:ind w:firstLine="0"/>
        <w:jc w:val="both"/>
        <w:rPr>
          <w:sz w:val="24"/>
          <w:szCs w:val="24"/>
        </w:rPr>
      </w:pPr>
      <w:r w:rsidRPr="00B86776">
        <w:rPr>
          <w:b/>
          <w:bCs/>
          <w:i/>
          <w:iCs/>
          <w:sz w:val="24"/>
          <w:szCs w:val="24"/>
        </w:rPr>
        <w:t>Основы медицинских знаний (</w:t>
      </w:r>
      <w:proofErr w:type="spellStart"/>
      <w:r w:rsidRPr="00B86776">
        <w:rPr>
          <w:b/>
          <w:bCs/>
          <w:i/>
          <w:iCs/>
          <w:sz w:val="24"/>
          <w:szCs w:val="24"/>
        </w:rPr>
        <w:t>Зч</w:t>
      </w:r>
      <w:proofErr w:type="spellEnd"/>
      <w:r w:rsidRPr="00B86776">
        <w:rPr>
          <w:b/>
          <w:bCs/>
          <w:i/>
          <w:iCs/>
          <w:sz w:val="24"/>
          <w:szCs w:val="24"/>
        </w:rPr>
        <w:t>.)</w:t>
      </w:r>
    </w:p>
    <w:p w:rsidR="008671B4" w:rsidRPr="00B86776" w:rsidRDefault="008671B4" w:rsidP="008671B4">
      <w:pPr>
        <w:pStyle w:val="1"/>
        <w:shd w:val="clear" w:color="auto" w:fill="auto"/>
        <w:spacing w:after="320"/>
        <w:ind w:firstLine="0"/>
        <w:jc w:val="both"/>
        <w:rPr>
          <w:sz w:val="24"/>
          <w:szCs w:val="24"/>
        </w:rPr>
      </w:pPr>
      <w:r w:rsidRPr="00B86776">
        <w:rPr>
          <w:sz w:val="24"/>
          <w:szCs w:val="24"/>
        </w:rPr>
        <w:t>Правила оказания первой медицинской помощи. Правила оказания первой медицинской помощи при сердечной недостаточности. Правила оказания первой медицинской помощи приостановке сердца. Правила оказания первой медицинской помощи при ранениях. Правила оказания первой медицинской помощи при травмах.</w:t>
      </w:r>
    </w:p>
    <w:p w:rsidR="008671B4" w:rsidRPr="00B86776" w:rsidRDefault="008671B4" w:rsidP="008671B4">
      <w:pPr>
        <w:pStyle w:val="1"/>
        <w:shd w:val="clear" w:color="auto" w:fill="auto"/>
        <w:spacing w:after="320"/>
        <w:ind w:firstLine="0"/>
        <w:jc w:val="both"/>
        <w:rPr>
          <w:sz w:val="24"/>
          <w:szCs w:val="24"/>
        </w:rPr>
      </w:pPr>
      <w:r w:rsidRPr="00B86776">
        <w:rPr>
          <w:b/>
          <w:sz w:val="24"/>
          <w:szCs w:val="24"/>
        </w:rPr>
        <w:t>3</w:t>
      </w:r>
      <w:r w:rsidRPr="00B86776">
        <w:rPr>
          <w:sz w:val="24"/>
          <w:szCs w:val="24"/>
        </w:rPr>
        <w:t>.Основные понятия о воинской обязанности, первоначальная постановка граждан на воинский учет, требования к индивидуальн</w:t>
      </w:r>
      <w:proofErr w:type="gramStart"/>
      <w:r w:rsidRPr="00B86776">
        <w:rPr>
          <w:sz w:val="24"/>
          <w:szCs w:val="24"/>
        </w:rPr>
        <w:t>о-</w:t>
      </w:r>
      <w:proofErr w:type="gramEnd"/>
      <w:r w:rsidRPr="00B86776">
        <w:rPr>
          <w:sz w:val="24"/>
          <w:szCs w:val="24"/>
        </w:rPr>
        <w:t xml:space="preserve"> психологическим качествам специалистов по сходным воинским должностям, добровольная подготовка граждан военной службе, увольнение с военной службы и пребывание в запасе, Статус военнослужащего, льготы военнослужащего, воинская присяга-клятва, альтернативная гражданская служба, военнослужащий-защитник отечества, военнослужащий-специалист в </w:t>
      </w:r>
      <w:proofErr w:type="spellStart"/>
      <w:r w:rsidRPr="00B86776">
        <w:rPr>
          <w:sz w:val="24"/>
          <w:szCs w:val="24"/>
        </w:rPr>
        <w:t>соверщенстве</w:t>
      </w:r>
      <w:proofErr w:type="spellEnd"/>
      <w:r w:rsidRPr="00B86776">
        <w:rPr>
          <w:sz w:val="24"/>
          <w:szCs w:val="24"/>
        </w:rPr>
        <w:t xml:space="preserve"> владеющий оружием, военнослужащий-подчиненный строго соблюдающий Конституцию РФ, учебно-боевая подготовка, </w:t>
      </w:r>
      <w:proofErr w:type="spellStart"/>
      <w:r w:rsidRPr="00B86776">
        <w:rPr>
          <w:sz w:val="24"/>
          <w:szCs w:val="24"/>
        </w:rPr>
        <w:t>служебно-воиская</w:t>
      </w:r>
      <w:proofErr w:type="spellEnd"/>
      <w:r w:rsidRPr="00B86776">
        <w:rPr>
          <w:sz w:val="24"/>
          <w:szCs w:val="24"/>
        </w:rPr>
        <w:t xml:space="preserve"> подготовка, реальные боевые действия, виды вооруженных сил РФ, как стать офицером Российской армии, военные академии, университеты, институты, международная деятельность </w:t>
      </w:r>
      <w:proofErr w:type="gramStart"/>
      <w:r w:rsidRPr="00B86776">
        <w:rPr>
          <w:sz w:val="24"/>
          <w:szCs w:val="24"/>
        </w:rPr>
        <w:t>ВС</w:t>
      </w:r>
      <w:proofErr w:type="gramEnd"/>
      <w:r w:rsidRPr="00B86776">
        <w:rPr>
          <w:sz w:val="24"/>
          <w:szCs w:val="24"/>
        </w:rPr>
        <w:t xml:space="preserve"> РФ</w:t>
      </w:r>
    </w:p>
    <w:p w:rsidR="008671B4" w:rsidRPr="00B86776" w:rsidRDefault="008671B4" w:rsidP="008671B4">
      <w:pPr>
        <w:rPr>
          <w:rFonts w:ascii="Times New Roman" w:hAnsi="Times New Roman" w:cs="Times New Roman"/>
        </w:rPr>
      </w:pPr>
    </w:p>
    <w:p w:rsidR="008671B4" w:rsidRPr="00B86776" w:rsidRDefault="008671B4" w:rsidP="008671B4">
      <w:pPr>
        <w:rPr>
          <w:rFonts w:ascii="Times New Roman" w:hAnsi="Times New Roman" w:cs="Times New Roman"/>
        </w:rPr>
      </w:pPr>
    </w:p>
    <w:p w:rsidR="00F11796" w:rsidRPr="00B86776" w:rsidRDefault="00F11796" w:rsidP="008671B4">
      <w:pPr>
        <w:rPr>
          <w:rFonts w:ascii="Times New Roman" w:hAnsi="Times New Roman" w:cs="Times New Roman"/>
        </w:rPr>
        <w:sectPr w:rsidR="00F11796" w:rsidRPr="00B86776" w:rsidSect="00B86776">
          <w:pgSz w:w="11900" w:h="16840"/>
          <w:pgMar w:top="360" w:right="843" w:bottom="360" w:left="993" w:header="0" w:footer="3" w:gutter="0"/>
          <w:cols w:space="720"/>
          <w:noEndnote/>
          <w:docGrid w:linePitch="360"/>
        </w:sectPr>
      </w:pPr>
    </w:p>
    <w:p w:rsidR="00F11796" w:rsidRPr="00B86776" w:rsidRDefault="00F11796">
      <w:pPr>
        <w:spacing w:line="1" w:lineRule="exact"/>
        <w:rPr>
          <w:rFonts w:ascii="Times New Roman" w:hAnsi="Times New Roman" w:cs="Times New Roman"/>
        </w:rPr>
      </w:pPr>
    </w:p>
    <w:p w:rsidR="009930B6" w:rsidRPr="00B86776" w:rsidRDefault="009930B6">
      <w:pPr>
        <w:spacing w:line="1" w:lineRule="exact"/>
        <w:rPr>
          <w:rFonts w:ascii="Times New Roman" w:hAnsi="Times New Roman" w:cs="Times New Roman"/>
        </w:rPr>
      </w:pPr>
    </w:p>
    <w:p w:rsidR="009930B6" w:rsidRPr="00B86776" w:rsidRDefault="009930B6" w:rsidP="009930B6">
      <w:pPr>
        <w:rPr>
          <w:rFonts w:ascii="Times New Roman" w:hAnsi="Times New Roman" w:cs="Times New Roman"/>
        </w:rPr>
      </w:pPr>
    </w:p>
    <w:p w:rsidR="00B86776" w:rsidRPr="00B86776" w:rsidRDefault="00B86776" w:rsidP="00B86776">
      <w:pPr>
        <w:pStyle w:val="a5"/>
        <w:framePr w:w="3586" w:wrap="none" w:vAnchor="page" w:hAnchor="page" w:x="826" w:y="886"/>
        <w:shd w:val="clear" w:color="auto" w:fill="auto"/>
        <w:rPr>
          <w:sz w:val="24"/>
          <w:szCs w:val="24"/>
        </w:rPr>
      </w:pPr>
      <w:r w:rsidRPr="00B86776">
        <w:rPr>
          <w:bCs/>
          <w:sz w:val="24"/>
          <w:szCs w:val="24"/>
        </w:rPr>
        <w:t>Тематическое планирование</w:t>
      </w: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tbl>
      <w:tblPr>
        <w:tblpPr w:leftFromText="180" w:rightFromText="180" w:vertAnchor="text" w:horzAnchor="margin" w:tblpX="152" w:tblpY="45"/>
        <w:tblOverlap w:val="never"/>
        <w:tblW w:w="10925" w:type="dxa"/>
        <w:tblLayout w:type="fixed"/>
        <w:tblCellMar>
          <w:left w:w="10" w:type="dxa"/>
          <w:right w:w="10" w:type="dxa"/>
        </w:tblCellMar>
        <w:tblLook w:val="0000"/>
      </w:tblPr>
      <w:tblGrid>
        <w:gridCol w:w="542"/>
        <w:gridCol w:w="3130"/>
        <w:gridCol w:w="1286"/>
        <w:gridCol w:w="3202"/>
        <w:gridCol w:w="2765"/>
      </w:tblGrid>
      <w:tr w:rsidR="00B86776" w:rsidRPr="00B86776" w:rsidTr="00BD70D1">
        <w:trPr>
          <w:trHeight w:hRule="exact" w:val="346"/>
        </w:trPr>
        <w:tc>
          <w:tcPr>
            <w:tcW w:w="542" w:type="dxa"/>
            <w:vMerge w:val="restart"/>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rPr>
                <w:sz w:val="24"/>
                <w:szCs w:val="24"/>
              </w:rPr>
            </w:pPr>
            <w:r w:rsidRPr="00B86776">
              <w:rPr>
                <w:sz w:val="24"/>
                <w:szCs w:val="24"/>
              </w:rPr>
              <w:t>№</w:t>
            </w:r>
          </w:p>
        </w:tc>
        <w:tc>
          <w:tcPr>
            <w:tcW w:w="3130" w:type="dxa"/>
            <w:vMerge w:val="restart"/>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jc w:val="center"/>
              <w:rPr>
                <w:sz w:val="24"/>
                <w:szCs w:val="24"/>
              </w:rPr>
            </w:pPr>
            <w:r w:rsidRPr="00B86776">
              <w:rPr>
                <w:sz w:val="24"/>
                <w:szCs w:val="24"/>
              </w:rPr>
              <w:t>Тема раздела</w:t>
            </w:r>
          </w:p>
        </w:tc>
        <w:tc>
          <w:tcPr>
            <w:tcW w:w="1286" w:type="dxa"/>
            <w:vMerge w:val="restart"/>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spacing w:after="60"/>
              <w:jc w:val="right"/>
              <w:rPr>
                <w:sz w:val="24"/>
                <w:szCs w:val="24"/>
              </w:rPr>
            </w:pPr>
            <w:r w:rsidRPr="00B86776">
              <w:rPr>
                <w:sz w:val="24"/>
                <w:szCs w:val="24"/>
              </w:rPr>
              <w:t>Количеств</w:t>
            </w:r>
          </w:p>
          <w:p w:rsidR="00B86776" w:rsidRPr="00B86776" w:rsidRDefault="00B86776" w:rsidP="00BD70D1">
            <w:pPr>
              <w:pStyle w:val="a7"/>
              <w:shd w:val="clear" w:color="auto" w:fill="auto"/>
              <w:jc w:val="right"/>
              <w:rPr>
                <w:sz w:val="24"/>
                <w:szCs w:val="24"/>
              </w:rPr>
            </w:pPr>
            <w:r w:rsidRPr="00B86776">
              <w:rPr>
                <w:sz w:val="24"/>
                <w:szCs w:val="24"/>
              </w:rPr>
              <w:t>часов</w:t>
            </w:r>
          </w:p>
        </w:tc>
        <w:tc>
          <w:tcPr>
            <w:tcW w:w="5967" w:type="dxa"/>
            <w:gridSpan w:val="2"/>
            <w:tcBorders>
              <w:top w:val="single" w:sz="4" w:space="0" w:color="auto"/>
              <w:left w:val="single" w:sz="4" w:space="0" w:color="auto"/>
              <w:right w:val="single" w:sz="4" w:space="0" w:color="auto"/>
            </w:tcBorders>
            <w:shd w:val="clear" w:color="auto" w:fill="FFFFFF"/>
          </w:tcPr>
          <w:p w:rsidR="00B86776" w:rsidRPr="00B86776" w:rsidRDefault="00B86776" w:rsidP="00BD70D1">
            <w:pPr>
              <w:pStyle w:val="a7"/>
              <w:shd w:val="clear" w:color="auto" w:fill="auto"/>
              <w:jc w:val="center"/>
              <w:rPr>
                <w:sz w:val="24"/>
                <w:szCs w:val="24"/>
              </w:rPr>
            </w:pPr>
            <w:r w:rsidRPr="00B86776">
              <w:rPr>
                <w:sz w:val="24"/>
                <w:szCs w:val="24"/>
              </w:rPr>
              <w:t>В том числе</w:t>
            </w:r>
          </w:p>
        </w:tc>
      </w:tr>
      <w:tr w:rsidR="00B86776" w:rsidRPr="00B86776" w:rsidTr="00BD70D1">
        <w:trPr>
          <w:trHeight w:hRule="exact" w:val="653"/>
        </w:trPr>
        <w:tc>
          <w:tcPr>
            <w:tcW w:w="542" w:type="dxa"/>
            <w:vMerge/>
            <w:tcBorders>
              <w:left w:val="single" w:sz="4" w:space="0" w:color="auto"/>
            </w:tcBorders>
            <w:shd w:val="clear" w:color="auto" w:fill="FFFFFF"/>
            <w:vAlign w:val="center"/>
          </w:tcPr>
          <w:p w:rsidR="00B86776" w:rsidRPr="00B86776" w:rsidRDefault="00B86776" w:rsidP="00BD70D1">
            <w:pPr>
              <w:rPr>
                <w:rFonts w:ascii="Times New Roman" w:hAnsi="Times New Roman" w:cs="Times New Roman"/>
              </w:rPr>
            </w:pPr>
          </w:p>
        </w:tc>
        <w:tc>
          <w:tcPr>
            <w:tcW w:w="3130" w:type="dxa"/>
            <w:vMerge/>
            <w:tcBorders>
              <w:left w:val="single" w:sz="4" w:space="0" w:color="auto"/>
            </w:tcBorders>
            <w:shd w:val="clear" w:color="auto" w:fill="FFFFFF"/>
            <w:vAlign w:val="center"/>
          </w:tcPr>
          <w:p w:rsidR="00B86776" w:rsidRPr="00B86776" w:rsidRDefault="00B86776" w:rsidP="00BD70D1">
            <w:pPr>
              <w:rPr>
                <w:rFonts w:ascii="Times New Roman" w:hAnsi="Times New Roman" w:cs="Times New Roman"/>
              </w:rPr>
            </w:pPr>
          </w:p>
        </w:tc>
        <w:tc>
          <w:tcPr>
            <w:tcW w:w="1286" w:type="dxa"/>
            <w:vMerge/>
            <w:tcBorders>
              <w:left w:val="single" w:sz="4" w:space="0" w:color="auto"/>
            </w:tcBorders>
            <w:shd w:val="clear" w:color="auto" w:fill="FFFFFF"/>
            <w:vAlign w:val="center"/>
          </w:tcPr>
          <w:p w:rsidR="00B86776" w:rsidRPr="00B86776" w:rsidRDefault="00B86776" w:rsidP="00BD70D1">
            <w:pPr>
              <w:rPr>
                <w:rFonts w:ascii="Times New Roman" w:hAnsi="Times New Roman" w:cs="Times New Roman"/>
              </w:rPr>
            </w:pPr>
          </w:p>
        </w:tc>
        <w:tc>
          <w:tcPr>
            <w:tcW w:w="3202" w:type="dxa"/>
            <w:tcBorders>
              <w:top w:val="single" w:sz="4" w:space="0" w:color="auto"/>
              <w:left w:val="single" w:sz="4" w:space="0" w:color="auto"/>
            </w:tcBorders>
            <w:shd w:val="clear" w:color="auto" w:fill="FFFFFF"/>
            <w:vAlign w:val="bottom"/>
          </w:tcPr>
          <w:p w:rsidR="00B86776" w:rsidRPr="00B86776" w:rsidRDefault="00B86776" w:rsidP="00BD70D1">
            <w:pPr>
              <w:pStyle w:val="a7"/>
              <w:shd w:val="clear" w:color="auto" w:fill="auto"/>
              <w:spacing w:line="300" w:lineRule="auto"/>
              <w:rPr>
                <w:sz w:val="24"/>
                <w:szCs w:val="24"/>
              </w:rPr>
            </w:pPr>
            <w:r w:rsidRPr="00B86776">
              <w:rPr>
                <w:sz w:val="24"/>
                <w:szCs w:val="24"/>
              </w:rPr>
              <w:t>Лабораторные, практические работы</w:t>
            </w:r>
          </w:p>
        </w:tc>
        <w:tc>
          <w:tcPr>
            <w:tcW w:w="2765" w:type="dxa"/>
            <w:tcBorders>
              <w:top w:val="single" w:sz="4" w:space="0" w:color="auto"/>
              <w:left w:val="single" w:sz="4" w:space="0" w:color="auto"/>
              <w:right w:val="single" w:sz="4" w:space="0" w:color="auto"/>
            </w:tcBorders>
            <w:shd w:val="clear" w:color="auto" w:fill="FFFFFF"/>
            <w:vAlign w:val="bottom"/>
          </w:tcPr>
          <w:p w:rsidR="00B86776" w:rsidRPr="00B86776" w:rsidRDefault="00B86776" w:rsidP="00BD70D1">
            <w:pPr>
              <w:pStyle w:val="a7"/>
              <w:shd w:val="clear" w:color="auto" w:fill="auto"/>
              <w:spacing w:line="305" w:lineRule="auto"/>
              <w:rPr>
                <w:sz w:val="24"/>
                <w:szCs w:val="24"/>
              </w:rPr>
            </w:pPr>
            <w:r w:rsidRPr="00B86776">
              <w:rPr>
                <w:sz w:val="24"/>
                <w:szCs w:val="24"/>
              </w:rPr>
              <w:t>Контрольные и диагностические работы</w:t>
            </w:r>
          </w:p>
        </w:tc>
      </w:tr>
      <w:tr w:rsidR="00B86776" w:rsidRPr="00B86776" w:rsidTr="00BD70D1">
        <w:trPr>
          <w:trHeight w:hRule="exact" w:val="643"/>
        </w:trPr>
        <w:tc>
          <w:tcPr>
            <w:tcW w:w="542" w:type="dxa"/>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ind w:firstLine="220"/>
              <w:rPr>
                <w:sz w:val="24"/>
                <w:szCs w:val="24"/>
              </w:rPr>
            </w:pPr>
            <w:r w:rsidRPr="00B86776">
              <w:rPr>
                <w:sz w:val="24"/>
                <w:szCs w:val="24"/>
              </w:rPr>
              <w:t>1.</w:t>
            </w:r>
          </w:p>
        </w:tc>
        <w:tc>
          <w:tcPr>
            <w:tcW w:w="3130" w:type="dxa"/>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spacing w:after="60"/>
              <w:rPr>
                <w:sz w:val="24"/>
                <w:szCs w:val="24"/>
              </w:rPr>
            </w:pPr>
            <w:r w:rsidRPr="00B86776">
              <w:rPr>
                <w:sz w:val="24"/>
                <w:szCs w:val="24"/>
              </w:rPr>
              <w:t>Основы здорового образа</w:t>
            </w:r>
          </w:p>
          <w:p w:rsidR="00B86776" w:rsidRPr="00B86776" w:rsidRDefault="00B86776" w:rsidP="00BD70D1">
            <w:pPr>
              <w:pStyle w:val="a7"/>
              <w:shd w:val="clear" w:color="auto" w:fill="auto"/>
              <w:ind w:firstLine="160"/>
              <w:rPr>
                <w:sz w:val="24"/>
                <w:szCs w:val="24"/>
              </w:rPr>
            </w:pPr>
            <w:r w:rsidRPr="00B86776">
              <w:rPr>
                <w:sz w:val="24"/>
                <w:szCs w:val="24"/>
              </w:rPr>
              <w:t>жизни</w:t>
            </w:r>
          </w:p>
        </w:tc>
        <w:tc>
          <w:tcPr>
            <w:tcW w:w="1286" w:type="dxa"/>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ind w:firstLine="880"/>
              <w:rPr>
                <w:sz w:val="24"/>
                <w:szCs w:val="24"/>
              </w:rPr>
            </w:pPr>
            <w:r w:rsidRPr="00B86776">
              <w:rPr>
                <w:sz w:val="24"/>
                <w:szCs w:val="24"/>
              </w:rPr>
              <w:t>6</w:t>
            </w:r>
          </w:p>
        </w:tc>
        <w:tc>
          <w:tcPr>
            <w:tcW w:w="3202" w:type="dxa"/>
            <w:tcBorders>
              <w:top w:val="single" w:sz="4" w:space="0" w:color="auto"/>
              <w:left w:val="single" w:sz="4" w:space="0" w:color="auto"/>
            </w:tcBorders>
            <w:shd w:val="clear" w:color="auto" w:fill="FFFFFF"/>
          </w:tcPr>
          <w:p w:rsidR="00B86776" w:rsidRPr="00B86776" w:rsidRDefault="00B86776" w:rsidP="00BD70D1">
            <w:pPr>
              <w:pStyle w:val="a7"/>
              <w:shd w:val="clear" w:color="auto" w:fill="auto"/>
              <w:jc w:val="center"/>
              <w:rPr>
                <w:sz w:val="24"/>
                <w:szCs w:val="24"/>
              </w:rPr>
            </w:pPr>
          </w:p>
        </w:tc>
        <w:tc>
          <w:tcPr>
            <w:tcW w:w="2765" w:type="dxa"/>
            <w:tcBorders>
              <w:top w:val="single" w:sz="4" w:space="0" w:color="auto"/>
              <w:left w:val="single" w:sz="4" w:space="0" w:color="auto"/>
              <w:right w:val="single" w:sz="4" w:space="0" w:color="auto"/>
            </w:tcBorders>
            <w:shd w:val="clear" w:color="auto" w:fill="FFFFFF"/>
          </w:tcPr>
          <w:p w:rsidR="00B86776" w:rsidRPr="00B86776" w:rsidRDefault="00B86776" w:rsidP="00BD70D1">
            <w:pPr>
              <w:pStyle w:val="a7"/>
              <w:shd w:val="clear" w:color="auto" w:fill="auto"/>
              <w:ind w:left="1920"/>
              <w:rPr>
                <w:sz w:val="24"/>
                <w:szCs w:val="24"/>
              </w:rPr>
            </w:pPr>
            <w:r w:rsidRPr="00B86776">
              <w:rPr>
                <w:sz w:val="24"/>
                <w:szCs w:val="24"/>
              </w:rPr>
              <w:t>-</w:t>
            </w:r>
          </w:p>
        </w:tc>
      </w:tr>
      <w:tr w:rsidR="00B86776" w:rsidRPr="00B86776" w:rsidTr="00BD70D1">
        <w:trPr>
          <w:trHeight w:hRule="exact" w:val="643"/>
        </w:trPr>
        <w:tc>
          <w:tcPr>
            <w:tcW w:w="542" w:type="dxa"/>
            <w:tcBorders>
              <w:top w:val="single" w:sz="4" w:space="0" w:color="auto"/>
              <w:left w:val="single" w:sz="4" w:space="0" w:color="auto"/>
            </w:tcBorders>
            <w:shd w:val="clear" w:color="auto" w:fill="FFFFFF"/>
          </w:tcPr>
          <w:p w:rsidR="00B86776" w:rsidRPr="00B86776" w:rsidRDefault="00B86776" w:rsidP="00BD70D1">
            <w:pPr>
              <w:pStyle w:val="a7"/>
              <w:shd w:val="clear" w:color="auto" w:fill="auto"/>
              <w:ind w:firstLine="220"/>
              <w:rPr>
                <w:sz w:val="24"/>
                <w:szCs w:val="24"/>
              </w:rPr>
            </w:pPr>
            <w:r w:rsidRPr="00B86776">
              <w:rPr>
                <w:sz w:val="24"/>
                <w:szCs w:val="24"/>
              </w:rPr>
              <w:t>2.</w:t>
            </w:r>
          </w:p>
        </w:tc>
        <w:tc>
          <w:tcPr>
            <w:tcW w:w="3130" w:type="dxa"/>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spacing w:line="300" w:lineRule="auto"/>
              <w:rPr>
                <w:sz w:val="24"/>
                <w:szCs w:val="24"/>
              </w:rPr>
            </w:pPr>
            <w:r w:rsidRPr="00B86776">
              <w:rPr>
                <w:sz w:val="24"/>
                <w:szCs w:val="24"/>
              </w:rPr>
              <w:t>Основы медицинских знаний</w:t>
            </w:r>
          </w:p>
        </w:tc>
        <w:tc>
          <w:tcPr>
            <w:tcW w:w="1286" w:type="dxa"/>
            <w:tcBorders>
              <w:top w:val="single" w:sz="4" w:space="0" w:color="auto"/>
              <w:left w:val="single" w:sz="4" w:space="0" w:color="auto"/>
            </w:tcBorders>
            <w:shd w:val="clear" w:color="auto" w:fill="FFFFFF"/>
          </w:tcPr>
          <w:p w:rsidR="00B86776" w:rsidRPr="00B86776" w:rsidRDefault="00B86776" w:rsidP="00BD70D1">
            <w:pPr>
              <w:pStyle w:val="a7"/>
              <w:shd w:val="clear" w:color="auto" w:fill="auto"/>
              <w:ind w:firstLine="880"/>
              <w:rPr>
                <w:sz w:val="24"/>
                <w:szCs w:val="24"/>
              </w:rPr>
            </w:pPr>
            <w:r w:rsidRPr="00B86776">
              <w:rPr>
                <w:sz w:val="24"/>
                <w:szCs w:val="24"/>
              </w:rPr>
              <w:t>3</w:t>
            </w:r>
          </w:p>
        </w:tc>
        <w:tc>
          <w:tcPr>
            <w:tcW w:w="3202" w:type="dxa"/>
            <w:tcBorders>
              <w:top w:val="single" w:sz="4" w:space="0" w:color="auto"/>
              <w:left w:val="single" w:sz="4" w:space="0" w:color="auto"/>
            </w:tcBorders>
            <w:shd w:val="clear" w:color="auto" w:fill="FFFFFF"/>
          </w:tcPr>
          <w:p w:rsidR="00B86776" w:rsidRPr="00B86776" w:rsidRDefault="00B86776" w:rsidP="00BD70D1">
            <w:pPr>
              <w:rPr>
                <w:rFonts w:ascii="Times New Roman" w:hAnsi="Times New Roman" w:cs="Times New Roman"/>
              </w:rPr>
            </w:pPr>
          </w:p>
        </w:tc>
        <w:tc>
          <w:tcPr>
            <w:tcW w:w="2765" w:type="dxa"/>
            <w:tcBorders>
              <w:top w:val="single" w:sz="4" w:space="0" w:color="auto"/>
              <w:left w:val="single" w:sz="4" w:space="0" w:color="auto"/>
              <w:right w:val="single" w:sz="4" w:space="0" w:color="auto"/>
            </w:tcBorders>
            <w:shd w:val="clear" w:color="auto" w:fill="FFFFFF"/>
          </w:tcPr>
          <w:p w:rsidR="00B86776" w:rsidRPr="00B86776" w:rsidRDefault="00B86776" w:rsidP="00BD70D1">
            <w:pPr>
              <w:pStyle w:val="a7"/>
              <w:shd w:val="clear" w:color="auto" w:fill="auto"/>
              <w:ind w:left="1920"/>
              <w:rPr>
                <w:sz w:val="24"/>
                <w:szCs w:val="24"/>
              </w:rPr>
            </w:pPr>
            <w:r w:rsidRPr="00B86776">
              <w:rPr>
                <w:sz w:val="24"/>
                <w:szCs w:val="24"/>
              </w:rPr>
              <w:t>-</w:t>
            </w:r>
          </w:p>
        </w:tc>
      </w:tr>
      <w:tr w:rsidR="00B86776" w:rsidRPr="00B86776" w:rsidTr="00BD70D1">
        <w:trPr>
          <w:trHeight w:hRule="exact" w:val="533"/>
        </w:trPr>
        <w:tc>
          <w:tcPr>
            <w:tcW w:w="542" w:type="dxa"/>
            <w:tcBorders>
              <w:top w:val="single" w:sz="4" w:space="0" w:color="auto"/>
              <w:left w:val="single" w:sz="4" w:space="0" w:color="auto"/>
            </w:tcBorders>
            <w:shd w:val="clear" w:color="auto" w:fill="FFFFFF"/>
          </w:tcPr>
          <w:p w:rsidR="00B86776" w:rsidRPr="00B86776" w:rsidRDefault="00B86776" w:rsidP="00BD70D1">
            <w:pPr>
              <w:pStyle w:val="a7"/>
              <w:shd w:val="clear" w:color="auto" w:fill="auto"/>
              <w:ind w:firstLine="220"/>
              <w:rPr>
                <w:sz w:val="24"/>
                <w:szCs w:val="24"/>
              </w:rPr>
            </w:pPr>
            <w:r w:rsidRPr="00B86776">
              <w:rPr>
                <w:sz w:val="24"/>
                <w:szCs w:val="24"/>
              </w:rPr>
              <w:t>3.</w:t>
            </w:r>
          </w:p>
        </w:tc>
        <w:tc>
          <w:tcPr>
            <w:tcW w:w="3130" w:type="dxa"/>
            <w:tcBorders>
              <w:top w:val="single" w:sz="4" w:space="0" w:color="auto"/>
              <w:left w:val="single" w:sz="4" w:space="0" w:color="auto"/>
            </w:tcBorders>
            <w:shd w:val="clear" w:color="auto" w:fill="FFFFFF"/>
          </w:tcPr>
          <w:p w:rsidR="00B86776" w:rsidRPr="00B86776" w:rsidRDefault="00B86776" w:rsidP="00BD70D1">
            <w:pPr>
              <w:pStyle w:val="a7"/>
              <w:shd w:val="clear" w:color="auto" w:fill="auto"/>
              <w:rPr>
                <w:sz w:val="24"/>
                <w:szCs w:val="24"/>
              </w:rPr>
            </w:pPr>
            <w:r w:rsidRPr="00B86776">
              <w:rPr>
                <w:sz w:val="24"/>
                <w:szCs w:val="24"/>
              </w:rPr>
              <w:t>Воинская обязанность</w:t>
            </w:r>
          </w:p>
        </w:tc>
        <w:tc>
          <w:tcPr>
            <w:tcW w:w="1286" w:type="dxa"/>
            <w:tcBorders>
              <w:top w:val="single" w:sz="4" w:space="0" w:color="auto"/>
              <w:left w:val="single" w:sz="4" w:space="0" w:color="auto"/>
            </w:tcBorders>
            <w:shd w:val="clear" w:color="auto" w:fill="FFFFFF"/>
            <w:vAlign w:val="center"/>
          </w:tcPr>
          <w:p w:rsidR="00B86776" w:rsidRPr="00B86776" w:rsidRDefault="00B86776" w:rsidP="00BD70D1">
            <w:pPr>
              <w:pStyle w:val="a7"/>
              <w:shd w:val="clear" w:color="auto" w:fill="auto"/>
              <w:ind w:firstLine="880"/>
              <w:rPr>
                <w:sz w:val="24"/>
                <w:szCs w:val="24"/>
              </w:rPr>
            </w:pPr>
            <w:r w:rsidRPr="00B86776">
              <w:rPr>
                <w:sz w:val="24"/>
                <w:szCs w:val="24"/>
              </w:rPr>
              <w:t>26</w:t>
            </w:r>
          </w:p>
        </w:tc>
        <w:tc>
          <w:tcPr>
            <w:tcW w:w="3202" w:type="dxa"/>
            <w:tcBorders>
              <w:top w:val="single" w:sz="4" w:space="0" w:color="auto"/>
              <w:left w:val="single" w:sz="4" w:space="0" w:color="auto"/>
            </w:tcBorders>
            <w:shd w:val="clear" w:color="auto" w:fill="FFFFFF"/>
          </w:tcPr>
          <w:p w:rsidR="00B86776" w:rsidRPr="00B86776" w:rsidRDefault="00B86776" w:rsidP="00BD70D1">
            <w:pPr>
              <w:pStyle w:val="a7"/>
              <w:shd w:val="clear" w:color="auto" w:fill="auto"/>
              <w:jc w:val="center"/>
              <w:rPr>
                <w:sz w:val="24"/>
                <w:szCs w:val="24"/>
              </w:rPr>
            </w:pPr>
            <w:r w:rsidRPr="00B86776">
              <w:rPr>
                <w:sz w:val="24"/>
                <w:szCs w:val="24"/>
              </w:rPr>
              <w:t>-</w:t>
            </w:r>
          </w:p>
        </w:tc>
        <w:tc>
          <w:tcPr>
            <w:tcW w:w="2765" w:type="dxa"/>
            <w:tcBorders>
              <w:top w:val="single" w:sz="4" w:space="0" w:color="auto"/>
              <w:left w:val="single" w:sz="4" w:space="0" w:color="auto"/>
              <w:right w:val="single" w:sz="4" w:space="0" w:color="auto"/>
            </w:tcBorders>
            <w:shd w:val="clear" w:color="auto" w:fill="FFFFFF"/>
          </w:tcPr>
          <w:p w:rsidR="00B86776" w:rsidRPr="00B86776" w:rsidRDefault="00B86776" w:rsidP="00BD70D1">
            <w:pPr>
              <w:pStyle w:val="a7"/>
              <w:shd w:val="clear" w:color="auto" w:fill="auto"/>
              <w:ind w:left="1920"/>
              <w:rPr>
                <w:sz w:val="24"/>
                <w:szCs w:val="24"/>
              </w:rPr>
            </w:pPr>
            <w:r w:rsidRPr="00B86776">
              <w:rPr>
                <w:sz w:val="24"/>
                <w:szCs w:val="24"/>
              </w:rPr>
              <w:t>-</w:t>
            </w:r>
          </w:p>
        </w:tc>
      </w:tr>
      <w:tr w:rsidR="00B86776" w:rsidRPr="00B86776" w:rsidTr="00BD70D1">
        <w:trPr>
          <w:trHeight w:hRule="exact" w:val="547"/>
        </w:trPr>
        <w:tc>
          <w:tcPr>
            <w:tcW w:w="542" w:type="dxa"/>
            <w:tcBorders>
              <w:top w:val="single" w:sz="4" w:space="0" w:color="auto"/>
              <w:left w:val="single" w:sz="4" w:space="0" w:color="auto"/>
              <w:bottom w:val="single" w:sz="4" w:space="0" w:color="auto"/>
            </w:tcBorders>
            <w:shd w:val="clear" w:color="auto" w:fill="FFFFFF"/>
          </w:tcPr>
          <w:p w:rsidR="00B86776" w:rsidRPr="00B86776" w:rsidRDefault="00B86776" w:rsidP="00BD70D1">
            <w:pPr>
              <w:pStyle w:val="a7"/>
              <w:shd w:val="clear" w:color="auto" w:fill="auto"/>
              <w:ind w:firstLine="220"/>
              <w:rPr>
                <w:sz w:val="24"/>
                <w:szCs w:val="24"/>
              </w:rPr>
            </w:pPr>
            <w:r w:rsidRPr="00B86776">
              <w:rPr>
                <w:sz w:val="24"/>
                <w:szCs w:val="24"/>
              </w:rPr>
              <w:t>4.</w:t>
            </w:r>
          </w:p>
        </w:tc>
        <w:tc>
          <w:tcPr>
            <w:tcW w:w="3130" w:type="dxa"/>
            <w:tcBorders>
              <w:top w:val="single" w:sz="4" w:space="0" w:color="auto"/>
              <w:left w:val="single" w:sz="4" w:space="0" w:color="auto"/>
              <w:bottom w:val="single" w:sz="4" w:space="0" w:color="auto"/>
            </w:tcBorders>
            <w:shd w:val="clear" w:color="auto" w:fill="FFFFFF"/>
          </w:tcPr>
          <w:p w:rsidR="00B86776" w:rsidRPr="00B86776" w:rsidRDefault="00B86776" w:rsidP="00BD70D1">
            <w:pPr>
              <w:pStyle w:val="a7"/>
              <w:shd w:val="clear" w:color="auto" w:fill="auto"/>
              <w:rPr>
                <w:sz w:val="24"/>
                <w:szCs w:val="24"/>
              </w:rPr>
            </w:pPr>
            <w:r w:rsidRPr="00B86776">
              <w:rPr>
                <w:sz w:val="24"/>
                <w:szCs w:val="24"/>
              </w:rPr>
              <w:t>Итого:</w:t>
            </w:r>
          </w:p>
        </w:tc>
        <w:tc>
          <w:tcPr>
            <w:tcW w:w="1286" w:type="dxa"/>
            <w:tcBorders>
              <w:top w:val="single" w:sz="4" w:space="0" w:color="auto"/>
              <w:left w:val="single" w:sz="4" w:space="0" w:color="auto"/>
              <w:bottom w:val="single" w:sz="4" w:space="0" w:color="auto"/>
            </w:tcBorders>
            <w:shd w:val="clear" w:color="auto" w:fill="FFFFFF"/>
          </w:tcPr>
          <w:p w:rsidR="00B86776" w:rsidRPr="00B86776" w:rsidRDefault="00B86776" w:rsidP="00BD70D1">
            <w:pPr>
              <w:pStyle w:val="a7"/>
              <w:shd w:val="clear" w:color="auto" w:fill="auto"/>
              <w:ind w:firstLine="880"/>
              <w:rPr>
                <w:sz w:val="24"/>
                <w:szCs w:val="24"/>
              </w:rPr>
            </w:pPr>
            <w:r w:rsidRPr="00B86776">
              <w:rPr>
                <w:sz w:val="24"/>
                <w:szCs w:val="24"/>
              </w:rPr>
              <w:t>35</w:t>
            </w:r>
          </w:p>
        </w:tc>
        <w:tc>
          <w:tcPr>
            <w:tcW w:w="3202" w:type="dxa"/>
            <w:tcBorders>
              <w:top w:val="single" w:sz="4" w:space="0" w:color="auto"/>
              <w:left w:val="single" w:sz="4" w:space="0" w:color="auto"/>
              <w:bottom w:val="single" w:sz="4" w:space="0" w:color="auto"/>
            </w:tcBorders>
            <w:shd w:val="clear" w:color="auto" w:fill="FFFFFF"/>
          </w:tcPr>
          <w:p w:rsidR="00B86776" w:rsidRPr="00B86776" w:rsidRDefault="00B86776" w:rsidP="00BD70D1">
            <w:pPr>
              <w:rPr>
                <w:rFonts w:ascii="Times New Roman" w:hAnsi="Times New Roman" w:cs="Times New Roman"/>
              </w:rPr>
            </w:pP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B86776" w:rsidRPr="00B86776" w:rsidRDefault="00B86776" w:rsidP="00BD70D1">
            <w:pPr>
              <w:rPr>
                <w:rFonts w:ascii="Times New Roman" w:hAnsi="Times New Roman" w:cs="Times New Roman"/>
              </w:rPr>
            </w:pPr>
          </w:p>
        </w:tc>
      </w:tr>
    </w:tbl>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rPr>
          <w:rFonts w:ascii="Times New Roman" w:hAnsi="Times New Roman" w:cs="Times New Roman"/>
        </w:rPr>
      </w:pPr>
    </w:p>
    <w:p w:rsidR="009930B6" w:rsidRPr="00B86776" w:rsidRDefault="009930B6" w:rsidP="009930B6">
      <w:pPr>
        <w:ind w:firstLine="708"/>
        <w:rPr>
          <w:rFonts w:ascii="Times New Roman" w:hAnsi="Times New Roman" w:cs="Times New Roman"/>
        </w:rPr>
      </w:pPr>
    </w:p>
    <w:p w:rsidR="009930B6" w:rsidRPr="00B86776" w:rsidRDefault="009930B6" w:rsidP="009930B6">
      <w:pPr>
        <w:ind w:firstLine="708"/>
        <w:rPr>
          <w:rFonts w:ascii="Times New Roman" w:hAnsi="Times New Roman" w:cs="Times New Roman"/>
        </w:rPr>
      </w:pPr>
    </w:p>
    <w:p w:rsidR="009930B6" w:rsidRPr="00B86776" w:rsidRDefault="009930B6" w:rsidP="009930B6">
      <w:pPr>
        <w:ind w:firstLine="708"/>
        <w:rPr>
          <w:rFonts w:ascii="Times New Roman" w:hAnsi="Times New Roman" w:cs="Times New Roman"/>
        </w:rPr>
      </w:pPr>
    </w:p>
    <w:p w:rsidR="00F11796" w:rsidRPr="00B86776" w:rsidRDefault="00F11796" w:rsidP="009930B6">
      <w:pPr>
        <w:rPr>
          <w:rFonts w:ascii="Times New Roman" w:hAnsi="Times New Roman" w:cs="Times New Roman"/>
        </w:rPr>
        <w:sectPr w:rsidR="00F11796" w:rsidRPr="00B86776">
          <w:pgSz w:w="11900" w:h="16840"/>
          <w:pgMar w:top="360" w:right="360" w:bottom="360" w:left="360" w:header="0" w:footer="3" w:gutter="0"/>
          <w:cols w:space="720"/>
          <w:noEndnote/>
          <w:docGrid w:linePitch="360"/>
        </w:sectPr>
      </w:pPr>
    </w:p>
    <w:p w:rsidR="00F11796" w:rsidRPr="00B86776" w:rsidRDefault="00F11796">
      <w:pPr>
        <w:spacing w:line="1" w:lineRule="exact"/>
        <w:rPr>
          <w:rFonts w:ascii="Times New Roman" w:hAnsi="Times New Roman" w:cs="Times New Roman"/>
        </w:rPr>
      </w:pPr>
    </w:p>
    <w:p w:rsidR="009930B6" w:rsidRPr="00B86776" w:rsidRDefault="009930B6">
      <w:pPr>
        <w:spacing w:line="1" w:lineRule="exact"/>
        <w:rPr>
          <w:rFonts w:ascii="Times New Roman" w:hAnsi="Times New Roman" w:cs="Times New Roman"/>
        </w:rPr>
      </w:pPr>
    </w:p>
    <w:p w:rsidR="0001686E" w:rsidRPr="00B86776" w:rsidRDefault="0001686E" w:rsidP="0001686E">
      <w:pPr>
        <w:rPr>
          <w:rFonts w:ascii="Times New Roman" w:hAnsi="Times New Roman" w:cs="Times New Roman"/>
        </w:rPr>
      </w:pPr>
    </w:p>
    <w:p w:rsidR="00B86776" w:rsidRPr="00B86776" w:rsidRDefault="00B86776" w:rsidP="00B86776">
      <w:pPr>
        <w:pStyle w:val="a5"/>
        <w:framePr w:w="4216" w:wrap="none" w:vAnchor="page" w:hAnchor="page" w:x="1141" w:y="766"/>
        <w:shd w:val="clear" w:color="auto" w:fill="auto"/>
        <w:rPr>
          <w:sz w:val="24"/>
          <w:szCs w:val="24"/>
        </w:rPr>
      </w:pPr>
      <w:r w:rsidRPr="00B86776">
        <w:rPr>
          <w:sz w:val="24"/>
          <w:szCs w:val="24"/>
        </w:rPr>
        <w:t>Календарно-т</w:t>
      </w:r>
      <w:r>
        <w:rPr>
          <w:sz w:val="24"/>
          <w:szCs w:val="24"/>
        </w:rPr>
        <w:t xml:space="preserve">ематический план </w:t>
      </w: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tabs>
          <w:tab w:val="left" w:pos="6570"/>
        </w:tabs>
        <w:rPr>
          <w:rFonts w:ascii="Times New Roman" w:hAnsi="Times New Roman" w:cs="Times New Roman"/>
        </w:rPr>
      </w:pPr>
      <w:r w:rsidRPr="00B86776">
        <w:rPr>
          <w:rFonts w:ascii="Times New Roman" w:hAnsi="Times New Roman" w:cs="Times New Roman"/>
        </w:rPr>
        <w:tab/>
      </w:r>
    </w:p>
    <w:p w:rsidR="0001686E" w:rsidRPr="00B86776" w:rsidRDefault="0001686E" w:rsidP="0001686E">
      <w:pPr>
        <w:tabs>
          <w:tab w:val="left" w:pos="6570"/>
        </w:tabs>
        <w:rPr>
          <w:rFonts w:ascii="Times New Roman" w:hAnsi="Times New Roman" w:cs="Times New Roman"/>
        </w:rPr>
      </w:pPr>
    </w:p>
    <w:p w:rsidR="0001686E" w:rsidRPr="00B86776" w:rsidRDefault="0001686E" w:rsidP="0001686E">
      <w:pPr>
        <w:tabs>
          <w:tab w:val="left" w:pos="6570"/>
        </w:tabs>
        <w:rPr>
          <w:rFonts w:ascii="Times New Roman" w:hAnsi="Times New Roman" w:cs="Times New Roman"/>
        </w:rPr>
      </w:pPr>
    </w:p>
    <w:p w:rsidR="0001686E" w:rsidRPr="00B86776" w:rsidRDefault="0001686E" w:rsidP="0001686E">
      <w:pPr>
        <w:tabs>
          <w:tab w:val="left" w:pos="6570"/>
        </w:tabs>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pStyle w:val="a5"/>
        <w:framePr w:wrap="none" w:vAnchor="page" w:hAnchor="page" w:x="5663" w:y="1537"/>
        <w:shd w:val="clear" w:color="auto" w:fill="auto"/>
        <w:ind w:left="24" w:right="24"/>
        <w:rPr>
          <w:sz w:val="24"/>
          <w:szCs w:val="24"/>
        </w:rPr>
      </w:pPr>
      <w:r w:rsidRPr="00B86776">
        <w:rPr>
          <w:rFonts w:eastAsia="Arial"/>
          <w:i/>
          <w:iCs/>
          <w:sz w:val="24"/>
          <w:szCs w:val="24"/>
          <w:lang w:val="en-US" w:eastAsia="en-US" w:bidi="en-US"/>
        </w:rPr>
        <w:t>-6L</w:t>
      </w:r>
    </w:p>
    <w:tbl>
      <w:tblPr>
        <w:tblOverlap w:val="never"/>
        <w:tblW w:w="0" w:type="auto"/>
        <w:tblLayout w:type="fixed"/>
        <w:tblCellMar>
          <w:left w:w="10" w:type="dxa"/>
          <w:right w:w="10" w:type="dxa"/>
        </w:tblCellMar>
        <w:tblLook w:val="0000"/>
      </w:tblPr>
      <w:tblGrid>
        <w:gridCol w:w="581"/>
        <w:gridCol w:w="4810"/>
        <w:gridCol w:w="883"/>
        <w:gridCol w:w="883"/>
        <w:gridCol w:w="2506"/>
      </w:tblGrid>
      <w:tr w:rsidR="0001686E" w:rsidRPr="00B86776" w:rsidTr="0045652C">
        <w:trPr>
          <w:trHeight w:hRule="exact" w:val="672"/>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w:t>
            </w:r>
          </w:p>
        </w:tc>
        <w:tc>
          <w:tcPr>
            <w:tcW w:w="4810"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Тема урока</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Дата план.</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Дата факт.</w:t>
            </w: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Домашнее</w:t>
            </w:r>
          </w:p>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задание</w:t>
            </w:r>
          </w:p>
        </w:tc>
      </w:tr>
      <w:tr w:rsidR="00006B35" w:rsidRPr="00B86776" w:rsidTr="00F773B2">
        <w:trPr>
          <w:trHeight w:hRule="exact" w:val="658"/>
        </w:trPr>
        <w:tc>
          <w:tcPr>
            <w:tcW w:w="581" w:type="dxa"/>
            <w:tcBorders>
              <w:top w:val="single" w:sz="4" w:space="0" w:color="auto"/>
              <w:left w:val="single" w:sz="4" w:space="0" w:color="auto"/>
            </w:tcBorders>
            <w:shd w:val="clear" w:color="auto" w:fill="FFFFFF"/>
            <w:vAlign w:val="center"/>
          </w:tcPr>
          <w:p w:rsidR="00006B35" w:rsidRPr="00B86776" w:rsidRDefault="00006B35" w:rsidP="0045652C">
            <w:pPr>
              <w:pStyle w:val="a7"/>
              <w:framePr w:w="9662" w:h="13541" w:wrap="none" w:vAnchor="page" w:hAnchor="page" w:x="1381" w:y="1624"/>
              <w:shd w:val="clear" w:color="auto" w:fill="auto"/>
              <w:rPr>
                <w:sz w:val="24"/>
                <w:szCs w:val="24"/>
              </w:rPr>
            </w:pPr>
            <w:r w:rsidRPr="00B86776">
              <w:rPr>
                <w:b/>
                <w:bCs/>
                <w:sz w:val="24"/>
                <w:szCs w:val="24"/>
              </w:rPr>
              <w:t>1</w:t>
            </w:r>
          </w:p>
        </w:tc>
        <w:tc>
          <w:tcPr>
            <w:tcW w:w="9082" w:type="dxa"/>
            <w:gridSpan w:val="4"/>
            <w:tcBorders>
              <w:top w:val="single" w:sz="4" w:space="0" w:color="auto"/>
              <w:left w:val="single" w:sz="4" w:space="0" w:color="auto"/>
              <w:right w:val="single" w:sz="4" w:space="0" w:color="auto"/>
            </w:tcBorders>
            <w:shd w:val="clear" w:color="auto" w:fill="FFFFFF"/>
            <w:vAlign w:val="bottom"/>
          </w:tcPr>
          <w:p w:rsidR="00006B35" w:rsidRPr="00006B35" w:rsidRDefault="00006B35" w:rsidP="0045652C">
            <w:pPr>
              <w:framePr w:w="9662" w:h="13541" w:wrap="none" w:vAnchor="page" w:hAnchor="page" w:x="1381" w:y="1624"/>
              <w:rPr>
                <w:rFonts w:ascii="Times New Roman" w:hAnsi="Times New Roman" w:cs="Times New Roman"/>
              </w:rPr>
            </w:pPr>
            <w:r w:rsidRPr="00006B35">
              <w:rPr>
                <w:rFonts w:ascii="Times New Roman" w:hAnsi="Times New Roman" w:cs="Times New Roman"/>
                <w:b/>
                <w:bCs/>
              </w:rPr>
              <w:t>Основы здорового образа жизни(6ч.)</w:t>
            </w:r>
          </w:p>
        </w:tc>
      </w:tr>
      <w:tr w:rsidR="0001686E" w:rsidRPr="00B86776" w:rsidTr="0045652C">
        <w:trPr>
          <w:trHeight w:hRule="exact" w:val="653"/>
        </w:trPr>
        <w:tc>
          <w:tcPr>
            <w:tcW w:w="581" w:type="dxa"/>
            <w:tcBorders>
              <w:top w:val="single" w:sz="4" w:space="0" w:color="auto"/>
              <w:left w:val="single" w:sz="4" w:space="0" w:color="auto"/>
            </w:tcBorders>
            <w:shd w:val="clear" w:color="auto" w:fill="FFFFFF"/>
            <w:vAlign w:val="center"/>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1.</w:t>
            </w:r>
          </w:p>
        </w:tc>
        <w:tc>
          <w:tcPr>
            <w:tcW w:w="4810"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Правила личной гигиены и здоровья</w:t>
            </w:r>
          </w:p>
        </w:tc>
        <w:tc>
          <w:tcPr>
            <w:tcW w:w="883" w:type="dxa"/>
            <w:tcBorders>
              <w:top w:val="single" w:sz="4" w:space="0" w:color="auto"/>
              <w:left w:val="single" w:sz="4" w:space="0" w:color="auto"/>
            </w:tcBorders>
            <w:shd w:val="clear" w:color="auto" w:fill="FFFFFF"/>
          </w:tcPr>
          <w:p w:rsidR="0001686E" w:rsidRPr="00481597" w:rsidRDefault="00481597" w:rsidP="0045652C">
            <w:pPr>
              <w:framePr w:w="9662" w:h="13541" w:wrap="none" w:vAnchor="page" w:hAnchor="page" w:x="1381" w:y="1624"/>
              <w:rPr>
                <w:rFonts w:ascii="Times New Roman" w:hAnsi="Times New Roman" w:cs="Times New Roman"/>
                <w:lang w:val="en-US"/>
              </w:rPr>
            </w:pPr>
            <w:r w:rsidRPr="00481597">
              <w:rPr>
                <w:rFonts w:ascii="Times New Roman" w:hAnsi="Times New Roman" w:cs="Times New Roman"/>
              </w:rPr>
              <w:t>2</w:t>
            </w:r>
            <w:r>
              <w:rPr>
                <w:rFonts w:ascii="Times New Roman" w:hAnsi="Times New Roman" w:cs="Times New Roman"/>
                <w:lang w:val="en-US"/>
              </w:rPr>
              <w:t>.09</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331"/>
        </w:trPr>
        <w:tc>
          <w:tcPr>
            <w:tcW w:w="581"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2.</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Нравственность и здоровье</w:t>
            </w:r>
          </w:p>
        </w:tc>
        <w:tc>
          <w:tcPr>
            <w:tcW w:w="883" w:type="dxa"/>
            <w:tcBorders>
              <w:top w:val="single" w:sz="4" w:space="0" w:color="auto"/>
              <w:left w:val="single" w:sz="4" w:space="0" w:color="auto"/>
            </w:tcBorders>
            <w:shd w:val="clear" w:color="auto" w:fill="FFFFFF"/>
          </w:tcPr>
          <w:p w:rsidR="0001686E" w:rsidRPr="00481597" w:rsidRDefault="00481597" w:rsidP="0045652C">
            <w:pPr>
              <w:framePr w:w="9662" w:h="13541" w:wrap="none" w:vAnchor="page" w:hAnchor="page" w:x="1381" w:y="1624"/>
              <w:rPr>
                <w:rFonts w:ascii="Times New Roman" w:hAnsi="Times New Roman" w:cs="Times New Roman"/>
                <w:lang w:val="en-US"/>
              </w:rPr>
            </w:pPr>
            <w:r>
              <w:rPr>
                <w:rFonts w:ascii="Times New Roman" w:hAnsi="Times New Roman" w:cs="Times New Roman"/>
                <w:lang w:val="en-US"/>
              </w:rPr>
              <w:t>9.09</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331"/>
        </w:trPr>
        <w:tc>
          <w:tcPr>
            <w:tcW w:w="581"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3.</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Семья</w:t>
            </w:r>
          </w:p>
        </w:tc>
        <w:tc>
          <w:tcPr>
            <w:tcW w:w="883" w:type="dxa"/>
            <w:tcBorders>
              <w:top w:val="single" w:sz="4" w:space="0" w:color="auto"/>
              <w:left w:val="single" w:sz="4" w:space="0" w:color="auto"/>
            </w:tcBorders>
            <w:shd w:val="clear" w:color="auto" w:fill="FFFFFF"/>
            <w:vAlign w:val="bottom"/>
          </w:tcPr>
          <w:p w:rsidR="0001686E" w:rsidRPr="00481597" w:rsidRDefault="00481597" w:rsidP="0045652C">
            <w:pPr>
              <w:pStyle w:val="a7"/>
              <w:framePr w:w="9662" w:h="13541" w:wrap="none" w:vAnchor="page" w:hAnchor="page" w:x="1381" w:y="1624"/>
              <w:shd w:val="clear" w:color="auto" w:fill="auto"/>
              <w:rPr>
                <w:sz w:val="24"/>
                <w:szCs w:val="24"/>
                <w:lang w:val="en-US"/>
              </w:rPr>
            </w:pPr>
            <w:r>
              <w:rPr>
                <w:sz w:val="24"/>
                <w:szCs w:val="24"/>
                <w:lang w:val="en-US"/>
              </w:rPr>
              <w:t>16.09</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662"/>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4.</w:t>
            </w:r>
          </w:p>
        </w:tc>
        <w:tc>
          <w:tcPr>
            <w:tcW w:w="4810"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Болезни, передаваемым половым путем</w:t>
            </w:r>
          </w:p>
        </w:tc>
        <w:tc>
          <w:tcPr>
            <w:tcW w:w="883" w:type="dxa"/>
            <w:tcBorders>
              <w:top w:val="single" w:sz="4" w:space="0" w:color="auto"/>
              <w:left w:val="single" w:sz="4" w:space="0" w:color="auto"/>
            </w:tcBorders>
            <w:shd w:val="clear" w:color="auto" w:fill="FFFFFF"/>
            <w:vAlign w:val="bottom"/>
          </w:tcPr>
          <w:p w:rsidR="0001686E" w:rsidRPr="00481597" w:rsidRDefault="00481597" w:rsidP="0045652C">
            <w:pPr>
              <w:pStyle w:val="a7"/>
              <w:framePr w:w="9662" w:h="13541" w:wrap="none" w:vAnchor="page" w:hAnchor="page" w:x="1381" w:y="1624"/>
              <w:shd w:val="clear" w:color="auto" w:fill="auto"/>
              <w:rPr>
                <w:sz w:val="24"/>
                <w:szCs w:val="24"/>
                <w:lang w:val="en-US"/>
              </w:rPr>
            </w:pPr>
            <w:r>
              <w:rPr>
                <w:sz w:val="24"/>
                <w:szCs w:val="24"/>
                <w:lang w:val="en-US"/>
              </w:rPr>
              <w:t>23.09</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336"/>
        </w:trPr>
        <w:tc>
          <w:tcPr>
            <w:tcW w:w="581"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5.</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СПИД и его профилактика</w:t>
            </w:r>
          </w:p>
        </w:tc>
        <w:tc>
          <w:tcPr>
            <w:tcW w:w="883" w:type="dxa"/>
            <w:tcBorders>
              <w:top w:val="single" w:sz="4" w:space="0" w:color="auto"/>
              <w:left w:val="single" w:sz="4" w:space="0" w:color="auto"/>
            </w:tcBorders>
            <w:shd w:val="clear" w:color="auto" w:fill="FFFFFF"/>
            <w:vAlign w:val="bottom"/>
          </w:tcPr>
          <w:p w:rsidR="0001686E" w:rsidRPr="00481597" w:rsidRDefault="00481597" w:rsidP="0045652C">
            <w:pPr>
              <w:pStyle w:val="a7"/>
              <w:framePr w:w="9662" w:h="13541" w:wrap="none" w:vAnchor="page" w:hAnchor="page" w:x="1381" w:y="1624"/>
              <w:shd w:val="clear" w:color="auto" w:fill="auto"/>
              <w:rPr>
                <w:sz w:val="24"/>
                <w:szCs w:val="24"/>
                <w:lang w:val="en-US"/>
              </w:rPr>
            </w:pPr>
            <w:r>
              <w:rPr>
                <w:sz w:val="24"/>
                <w:szCs w:val="24"/>
                <w:lang w:val="en-US"/>
              </w:rPr>
              <w:t>30.09</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336"/>
        </w:trPr>
        <w:tc>
          <w:tcPr>
            <w:tcW w:w="581"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6.</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Семья в современном обществе</w:t>
            </w:r>
          </w:p>
        </w:tc>
        <w:tc>
          <w:tcPr>
            <w:tcW w:w="883" w:type="dxa"/>
            <w:tcBorders>
              <w:top w:val="single" w:sz="4" w:space="0" w:color="auto"/>
              <w:left w:val="single" w:sz="4" w:space="0" w:color="auto"/>
            </w:tcBorders>
            <w:shd w:val="clear" w:color="auto" w:fill="FFFFFF"/>
            <w:vAlign w:val="bottom"/>
          </w:tcPr>
          <w:p w:rsidR="0001686E" w:rsidRPr="00481597" w:rsidRDefault="00481597" w:rsidP="0045652C">
            <w:pPr>
              <w:pStyle w:val="a7"/>
              <w:framePr w:w="9662" w:h="13541" w:wrap="none" w:vAnchor="page" w:hAnchor="page" w:x="1381" w:y="1624"/>
              <w:shd w:val="clear" w:color="auto" w:fill="auto"/>
              <w:jc w:val="center"/>
              <w:rPr>
                <w:sz w:val="24"/>
                <w:szCs w:val="24"/>
                <w:lang w:val="en-US"/>
              </w:rPr>
            </w:pPr>
            <w:r>
              <w:rPr>
                <w:sz w:val="24"/>
                <w:szCs w:val="24"/>
                <w:lang w:val="en-US"/>
              </w:rPr>
              <w:t>7.10</w:t>
            </w:r>
          </w:p>
        </w:tc>
        <w:tc>
          <w:tcPr>
            <w:tcW w:w="883"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ind w:firstLine="420"/>
              <w:rPr>
                <w:sz w:val="24"/>
                <w:szCs w:val="24"/>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p>
        </w:tc>
      </w:tr>
      <w:tr w:rsidR="00006B35" w:rsidRPr="00B86776" w:rsidTr="005A4064">
        <w:trPr>
          <w:trHeight w:hRule="exact" w:val="331"/>
        </w:trPr>
        <w:tc>
          <w:tcPr>
            <w:tcW w:w="581" w:type="dxa"/>
            <w:tcBorders>
              <w:top w:val="single" w:sz="4" w:space="0" w:color="auto"/>
              <w:left w:val="single" w:sz="4" w:space="0" w:color="auto"/>
            </w:tcBorders>
            <w:shd w:val="clear" w:color="auto" w:fill="FFFFFF"/>
            <w:vAlign w:val="bottom"/>
          </w:tcPr>
          <w:p w:rsidR="00006B35" w:rsidRPr="00B86776" w:rsidRDefault="00006B35" w:rsidP="0045652C">
            <w:pPr>
              <w:pStyle w:val="a7"/>
              <w:framePr w:w="9662" w:h="13541" w:wrap="none" w:vAnchor="page" w:hAnchor="page" w:x="1381" w:y="1624"/>
              <w:shd w:val="clear" w:color="auto" w:fill="auto"/>
              <w:rPr>
                <w:sz w:val="24"/>
                <w:szCs w:val="24"/>
              </w:rPr>
            </w:pPr>
            <w:r w:rsidRPr="00B86776">
              <w:rPr>
                <w:b/>
                <w:bCs/>
                <w:sz w:val="24"/>
                <w:szCs w:val="24"/>
              </w:rPr>
              <w:t>2</w:t>
            </w:r>
          </w:p>
        </w:tc>
        <w:tc>
          <w:tcPr>
            <w:tcW w:w="9082" w:type="dxa"/>
            <w:gridSpan w:val="4"/>
            <w:tcBorders>
              <w:top w:val="single" w:sz="4" w:space="0" w:color="auto"/>
              <w:left w:val="single" w:sz="4" w:space="0" w:color="auto"/>
              <w:right w:val="single" w:sz="4" w:space="0" w:color="auto"/>
            </w:tcBorders>
            <w:shd w:val="clear" w:color="auto" w:fill="FFFFFF"/>
            <w:vAlign w:val="bottom"/>
          </w:tcPr>
          <w:p w:rsidR="00006B35" w:rsidRPr="00006B35" w:rsidRDefault="00006B35" w:rsidP="0045652C">
            <w:pPr>
              <w:framePr w:w="9662" w:h="13541" w:wrap="none" w:vAnchor="page" w:hAnchor="page" w:x="1381" w:y="1624"/>
              <w:rPr>
                <w:rFonts w:ascii="Times New Roman" w:hAnsi="Times New Roman" w:cs="Times New Roman"/>
              </w:rPr>
            </w:pPr>
            <w:r w:rsidRPr="00006B35">
              <w:rPr>
                <w:rFonts w:ascii="Times New Roman" w:hAnsi="Times New Roman" w:cs="Times New Roman"/>
                <w:b/>
                <w:bCs/>
              </w:rPr>
              <w:t>Основы медицинских знаний(3.)</w:t>
            </w:r>
          </w:p>
        </w:tc>
      </w:tr>
      <w:tr w:rsidR="0001686E" w:rsidRPr="00B86776" w:rsidTr="0045652C">
        <w:trPr>
          <w:trHeight w:hRule="exact" w:val="662"/>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7.</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Правила оказания первой медицинской помощи</w:t>
            </w:r>
          </w:p>
        </w:tc>
        <w:tc>
          <w:tcPr>
            <w:tcW w:w="883" w:type="dxa"/>
            <w:tcBorders>
              <w:top w:val="single" w:sz="4" w:space="0" w:color="auto"/>
              <w:left w:val="single" w:sz="4" w:space="0" w:color="auto"/>
            </w:tcBorders>
            <w:shd w:val="clear" w:color="auto" w:fill="FFFFFF"/>
          </w:tcPr>
          <w:p w:rsidR="0001686E" w:rsidRPr="00481597" w:rsidRDefault="00481597" w:rsidP="0045652C">
            <w:pPr>
              <w:pStyle w:val="a7"/>
              <w:framePr w:w="9662" w:h="13541" w:wrap="none" w:vAnchor="page" w:hAnchor="page" w:x="1381" w:y="1624"/>
              <w:shd w:val="clear" w:color="auto" w:fill="auto"/>
              <w:spacing w:before="80"/>
              <w:rPr>
                <w:sz w:val="24"/>
                <w:szCs w:val="24"/>
                <w:lang w:val="en-US"/>
              </w:rPr>
            </w:pPr>
            <w:r>
              <w:rPr>
                <w:sz w:val="24"/>
                <w:szCs w:val="24"/>
                <w:lang w:val="en-US"/>
              </w:rPr>
              <w:t>14.10</w:t>
            </w:r>
          </w:p>
        </w:tc>
        <w:tc>
          <w:tcPr>
            <w:tcW w:w="883"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spacing w:before="80"/>
              <w:rPr>
                <w:sz w:val="24"/>
                <w:szCs w:val="24"/>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1301"/>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8.</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Первая медицинская помощь при острой сердечной недостаточности. Первая медицинская помощь при остановке сердца</w:t>
            </w:r>
          </w:p>
        </w:tc>
        <w:tc>
          <w:tcPr>
            <w:tcW w:w="883" w:type="dxa"/>
            <w:tcBorders>
              <w:top w:val="single" w:sz="4" w:space="0" w:color="auto"/>
              <w:left w:val="single" w:sz="4" w:space="0" w:color="auto"/>
            </w:tcBorders>
            <w:shd w:val="clear" w:color="auto" w:fill="FFFFFF"/>
            <w:vAlign w:val="center"/>
          </w:tcPr>
          <w:p w:rsidR="0001686E" w:rsidRPr="00481597" w:rsidRDefault="00481597" w:rsidP="0045652C">
            <w:pPr>
              <w:pStyle w:val="a7"/>
              <w:framePr w:w="9662" w:h="13541" w:wrap="none" w:vAnchor="page" w:hAnchor="page" w:x="1381" w:y="1624"/>
              <w:shd w:val="clear" w:color="auto" w:fill="auto"/>
              <w:rPr>
                <w:sz w:val="24"/>
                <w:szCs w:val="24"/>
                <w:lang w:val="en-US"/>
              </w:rPr>
            </w:pPr>
            <w:r>
              <w:rPr>
                <w:sz w:val="24"/>
                <w:szCs w:val="24"/>
                <w:lang w:val="en-US"/>
              </w:rPr>
              <w:t>21.10</w:t>
            </w:r>
          </w:p>
        </w:tc>
        <w:tc>
          <w:tcPr>
            <w:tcW w:w="883" w:type="dxa"/>
            <w:tcBorders>
              <w:top w:val="single" w:sz="4" w:space="0" w:color="auto"/>
              <w:left w:val="single" w:sz="4" w:space="0" w:color="auto"/>
            </w:tcBorders>
            <w:shd w:val="clear" w:color="auto" w:fill="FFFFFF"/>
            <w:vAlign w:val="center"/>
          </w:tcPr>
          <w:p w:rsidR="0001686E" w:rsidRPr="00B86776" w:rsidRDefault="0001686E" w:rsidP="0045652C">
            <w:pPr>
              <w:pStyle w:val="a7"/>
              <w:framePr w:w="9662" w:h="13541" w:wrap="none" w:vAnchor="page" w:hAnchor="page" w:x="1381" w:y="1624"/>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979"/>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9.</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Первая медицинская помощь при ранениях. Первая медицинская помощь при травмах</w:t>
            </w:r>
          </w:p>
        </w:tc>
        <w:tc>
          <w:tcPr>
            <w:tcW w:w="883" w:type="dxa"/>
            <w:tcBorders>
              <w:top w:val="single" w:sz="4" w:space="0" w:color="auto"/>
              <w:left w:val="single" w:sz="4" w:space="0" w:color="auto"/>
            </w:tcBorders>
            <w:shd w:val="clear" w:color="auto" w:fill="FFFFFF"/>
            <w:vAlign w:val="center"/>
          </w:tcPr>
          <w:p w:rsidR="0001686E" w:rsidRPr="00481597" w:rsidRDefault="00481597" w:rsidP="0045652C">
            <w:pPr>
              <w:pStyle w:val="a7"/>
              <w:framePr w:w="9662" w:h="13541" w:wrap="none" w:vAnchor="page" w:hAnchor="page" w:x="1381" w:y="1624"/>
              <w:shd w:val="clear" w:color="auto" w:fill="auto"/>
              <w:rPr>
                <w:sz w:val="24"/>
                <w:szCs w:val="24"/>
                <w:lang w:val="en-US"/>
              </w:rPr>
            </w:pPr>
            <w:r>
              <w:rPr>
                <w:sz w:val="24"/>
                <w:szCs w:val="24"/>
                <w:lang w:val="en-US"/>
              </w:rPr>
              <w:t>28.10</w:t>
            </w:r>
          </w:p>
        </w:tc>
        <w:tc>
          <w:tcPr>
            <w:tcW w:w="883" w:type="dxa"/>
            <w:tcBorders>
              <w:top w:val="single" w:sz="4" w:space="0" w:color="auto"/>
              <w:left w:val="single" w:sz="4" w:space="0" w:color="auto"/>
            </w:tcBorders>
            <w:shd w:val="clear" w:color="auto" w:fill="FFFFFF"/>
          </w:tcPr>
          <w:p w:rsidR="0001686E" w:rsidRPr="00B86776" w:rsidRDefault="0001686E" w:rsidP="0045652C">
            <w:pPr>
              <w:framePr w:w="9662" w:h="13541" w:wrap="none" w:vAnchor="page" w:hAnchor="page" w:x="1381" w:y="1624"/>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r w:rsidR="00006B35" w:rsidRPr="00B86776" w:rsidTr="00084484">
        <w:trPr>
          <w:trHeight w:hRule="exact" w:val="346"/>
        </w:trPr>
        <w:tc>
          <w:tcPr>
            <w:tcW w:w="581" w:type="dxa"/>
            <w:tcBorders>
              <w:top w:val="single" w:sz="4" w:space="0" w:color="auto"/>
              <w:left w:val="single" w:sz="4" w:space="0" w:color="auto"/>
            </w:tcBorders>
            <w:shd w:val="clear" w:color="auto" w:fill="FFFFFF"/>
            <w:vAlign w:val="bottom"/>
          </w:tcPr>
          <w:p w:rsidR="00006B35" w:rsidRPr="00B86776" w:rsidRDefault="00006B35" w:rsidP="0045652C">
            <w:pPr>
              <w:pStyle w:val="a7"/>
              <w:framePr w:w="9662" w:h="13541" w:wrap="none" w:vAnchor="page" w:hAnchor="page" w:x="1381" w:y="1624"/>
              <w:shd w:val="clear" w:color="auto" w:fill="auto"/>
              <w:rPr>
                <w:sz w:val="24"/>
                <w:szCs w:val="24"/>
              </w:rPr>
            </w:pPr>
            <w:r w:rsidRPr="00B86776">
              <w:rPr>
                <w:b/>
                <w:bCs/>
                <w:sz w:val="24"/>
                <w:szCs w:val="24"/>
              </w:rPr>
              <w:t>3</w:t>
            </w:r>
          </w:p>
        </w:tc>
        <w:tc>
          <w:tcPr>
            <w:tcW w:w="9082" w:type="dxa"/>
            <w:gridSpan w:val="4"/>
            <w:tcBorders>
              <w:top w:val="single" w:sz="4" w:space="0" w:color="auto"/>
              <w:left w:val="single" w:sz="4" w:space="0" w:color="auto"/>
              <w:right w:val="single" w:sz="4" w:space="0" w:color="auto"/>
            </w:tcBorders>
            <w:shd w:val="clear" w:color="auto" w:fill="FFFFFF"/>
            <w:vAlign w:val="bottom"/>
          </w:tcPr>
          <w:p w:rsidR="00006B35" w:rsidRPr="00006B35" w:rsidRDefault="00006B35" w:rsidP="0045652C">
            <w:pPr>
              <w:framePr w:w="9662" w:h="13541" w:wrap="none" w:vAnchor="page" w:hAnchor="page" w:x="1381" w:y="1624"/>
              <w:rPr>
                <w:rFonts w:ascii="Times New Roman" w:hAnsi="Times New Roman" w:cs="Times New Roman"/>
              </w:rPr>
            </w:pPr>
            <w:r w:rsidRPr="00006B35">
              <w:rPr>
                <w:rFonts w:ascii="Times New Roman" w:hAnsi="Times New Roman" w:cs="Times New Roman"/>
                <w:b/>
                <w:bCs/>
              </w:rPr>
              <w:t>Воинская обязанность(26.)</w:t>
            </w:r>
          </w:p>
        </w:tc>
      </w:tr>
      <w:tr w:rsidR="0001686E" w:rsidRPr="00B86776" w:rsidTr="0045652C">
        <w:trPr>
          <w:trHeight w:hRule="exact" w:val="979"/>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10.</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Основы ПОНЯТИЯ О воинской обязанности Организация воинского учета и его предназначения</w:t>
            </w:r>
          </w:p>
        </w:tc>
        <w:tc>
          <w:tcPr>
            <w:tcW w:w="883" w:type="dxa"/>
            <w:tcBorders>
              <w:top w:val="single" w:sz="4" w:space="0" w:color="auto"/>
              <w:left w:val="single" w:sz="4" w:space="0" w:color="auto"/>
            </w:tcBorders>
            <w:shd w:val="clear" w:color="auto" w:fill="FFFFFF"/>
            <w:vAlign w:val="center"/>
          </w:tcPr>
          <w:p w:rsidR="0001686E" w:rsidRPr="00481597" w:rsidRDefault="00481597" w:rsidP="0045652C">
            <w:pPr>
              <w:pStyle w:val="a7"/>
              <w:framePr w:w="9662" w:h="13541" w:wrap="none" w:vAnchor="page" w:hAnchor="page" w:x="1381" w:y="1624"/>
              <w:shd w:val="clear" w:color="auto" w:fill="auto"/>
              <w:rPr>
                <w:sz w:val="24"/>
                <w:szCs w:val="24"/>
                <w:lang w:val="en-US"/>
              </w:rPr>
            </w:pPr>
            <w:r>
              <w:rPr>
                <w:sz w:val="24"/>
                <w:szCs w:val="24"/>
                <w:lang w:val="en-US"/>
              </w:rPr>
              <w:t>11.11</w:t>
            </w:r>
          </w:p>
        </w:tc>
        <w:tc>
          <w:tcPr>
            <w:tcW w:w="883" w:type="dxa"/>
            <w:tcBorders>
              <w:top w:val="single" w:sz="4" w:space="0" w:color="auto"/>
              <w:left w:val="single" w:sz="4" w:space="0" w:color="auto"/>
            </w:tcBorders>
            <w:shd w:val="clear" w:color="auto" w:fill="FFFFFF"/>
          </w:tcPr>
          <w:p w:rsidR="0001686E" w:rsidRPr="00B86776" w:rsidRDefault="0001686E" w:rsidP="0045652C">
            <w:pPr>
              <w:framePr w:w="9662" w:h="13541" w:wrap="none" w:vAnchor="page" w:hAnchor="page" w:x="1381" w:y="1624"/>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1632"/>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11.</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Первоначальная постановка граждан на военный учет. Обязанности граждан по воинскому учету. Обязательная подготовка граждан к военной службе</w:t>
            </w:r>
          </w:p>
        </w:tc>
        <w:tc>
          <w:tcPr>
            <w:tcW w:w="883" w:type="dxa"/>
            <w:tcBorders>
              <w:top w:val="single" w:sz="4" w:space="0" w:color="auto"/>
              <w:left w:val="single" w:sz="4" w:space="0" w:color="auto"/>
            </w:tcBorders>
            <w:shd w:val="clear" w:color="auto" w:fill="FFFFFF"/>
            <w:vAlign w:val="center"/>
          </w:tcPr>
          <w:p w:rsidR="0001686E" w:rsidRPr="00481597" w:rsidRDefault="00481597" w:rsidP="0045652C">
            <w:pPr>
              <w:pStyle w:val="a7"/>
              <w:framePr w:w="9662" w:h="13541" w:wrap="none" w:vAnchor="page" w:hAnchor="page" w:x="1381" w:y="1624"/>
              <w:shd w:val="clear" w:color="auto" w:fill="auto"/>
              <w:spacing w:line="266" w:lineRule="auto"/>
              <w:jc w:val="center"/>
              <w:rPr>
                <w:sz w:val="24"/>
                <w:szCs w:val="24"/>
                <w:lang w:val="en-US"/>
              </w:rPr>
            </w:pPr>
            <w:r>
              <w:rPr>
                <w:sz w:val="24"/>
                <w:szCs w:val="24"/>
                <w:lang w:val="en-US"/>
              </w:rPr>
              <w:t>18.11</w:t>
            </w:r>
          </w:p>
        </w:tc>
        <w:tc>
          <w:tcPr>
            <w:tcW w:w="883" w:type="dxa"/>
            <w:tcBorders>
              <w:top w:val="single" w:sz="4" w:space="0" w:color="auto"/>
              <w:left w:val="single" w:sz="4" w:space="0" w:color="auto"/>
            </w:tcBorders>
            <w:shd w:val="clear" w:color="auto" w:fill="FFFFFF"/>
          </w:tcPr>
          <w:p w:rsidR="0001686E" w:rsidRPr="00B86776" w:rsidRDefault="0001686E" w:rsidP="0045652C">
            <w:pPr>
              <w:framePr w:w="9662" w:h="13541" w:wrap="none" w:vAnchor="page" w:hAnchor="page" w:x="1381" w:y="1624"/>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spacing w:line="180" w:lineRule="auto"/>
              <w:ind w:left="2420"/>
              <w:rPr>
                <w:sz w:val="24"/>
                <w:szCs w:val="24"/>
              </w:rPr>
            </w:pPr>
          </w:p>
        </w:tc>
      </w:tr>
      <w:tr w:rsidR="0001686E" w:rsidRPr="00B86776" w:rsidTr="0045652C">
        <w:trPr>
          <w:trHeight w:hRule="exact" w:val="1310"/>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12.</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 xml:space="preserve">Требования к </w:t>
            </w:r>
            <w:proofErr w:type="spellStart"/>
            <w:r w:rsidRPr="00B86776">
              <w:rPr>
                <w:sz w:val="24"/>
                <w:szCs w:val="24"/>
              </w:rPr>
              <w:t>индивидуально</w:t>
            </w:r>
            <w:r w:rsidRPr="00B86776">
              <w:rPr>
                <w:sz w:val="24"/>
                <w:szCs w:val="24"/>
              </w:rPr>
              <w:softHyphen/>
              <w:t>психологическим</w:t>
            </w:r>
            <w:proofErr w:type="spellEnd"/>
            <w:r w:rsidRPr="00B86776">
              <w:rPr>
                <w:sz w:val="24"/>
                <w:szCs w:val="24"/>
              </w:rPr>
              <w:t xml:space="preserve"> качествам специалистов по сходным воинским должностям</w:t>
            </w:r>
          </w:p>
        </w:tc>
        <w:tc>
          <w:tcPr>
            <w:tcW w:w="883" w:type="dxa"/>
            <w:tcBorders>
              <w:top w:val="single" w:sz="4" w:space="0" w:color="auto"/>
              <w:left w:val="single" w:sz="4" w:space="0" w:color="auto"/>
            </w:tcBorders>
            <w:shd w:val="clear" w:color="auto" w:fill="FFFFFF"/>
            <w:vAlign w:val="center"/>
          </w:tcPr>
          <w:p w:rsidR="0001686E" w:rsidRPr="00481597" w:rsidRDefault="00481597" w:rsidP="0045652C">
            <w:pPr>
              <w:pStyle w:val="a7"/>
              <w:framePr w:w="9662" w:h="13541" w:wrap="none" w:vAnchor="page" w:hAnchor="page" w:x="1381" w:y="1624"/>
              <w:shd w:val="clear" w:color="auto" w:fill="auto"/>
              <w:rPr>
                <w:sz w:val="24"/>
                <w:szCs w:val="24"/>
                <w:lang w:val="en-US"/>
              </w:rPr>
            </w:pPr>
            <w:r>
              <w:rPr>
                <w:sz w:val="24"/>
                <w:szCs w:val="24"/>
                <w:lang w:val="en-US"/>
              </w:rPr>
              <w:t>25.11</w:t>
            </w:r>
          </w:p>
        </w:tc>
        <w:tc>
          <w:tcPr>
            <w:tcW w:w="883" w:type="dxa"/>
            <w:tcBorders>
              <w:top w:val="single" w:sz="4" w:space="0" w:color="auto"/>
              <w:left w:val="single" w:sz="4" w:space="0" w:color="auto"/>
            </w:tcBorders>
            <w:shd w:val="clear" w:color="auto" w:fill="FFFFFF"/>
          </w:tcPr>
          <w:p w:rsidR="0001686E" w:rsidRPr="00B86776" w:rsidRDefault="0001686E" w:rsidP="0045652C">
            <w:pPr>
              <w:framePr w:w="9662" w:h="13541" w:wrap="none" w:vAnchor="page" w:hAnchor="page" w:x="1381" w:y="1624"/>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ind w:left="2420"/>
              <w:rPr>
                <w:sz w:val="24"/>
                <w:szCs w:val="24"/>
              </w:rPr>
            </w:pPr>
          </w:p>
        </w:tc>
      </w:tr>
      <w:tr w:rsidR="0001686E" w:rsidRPr="00B86776" w:rsidTr="0045652C">
        <w:trPr>
          <w:trHeight w:hRule="exact" w:val="667"/>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13.</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Добровольная подготовка граждан к военной службе</w:t>
            </w:r>
          </w:p>
        </w:tc>
        <w:tc>
          <w:tcPr>
            <w:tcW w:w="883" w:type="dxa"/>
            <w:tcBorders>
              <w:top w:val="single" w:sz="4" w:space="0" w:color="auto"/>
              <w:left w:val="single" w:sz="4" w:space="0" w:color="auto"/>
            </w:tcBorders>
            <w:shd w:val="clear" w:color="auto" w:fill="FFFFFF"/>
          </w:tcPr>
          <w:p w:rsidR="0001686E" w:rsidRPr="00481597" w:rsidRDefault="00481597" w:rsidP="0045652C">
            <w:pPr>
              <w:framePr w:w="9662" w:h="13541" w:wrap="none" w:vAnchor="page" w:hAnchor="page" w:x="1381" w:y="1624"/>
              <w:rPr>
                <w:rFonts w:ascii="Times New Roman" w:hAnsi="Times New Roman" w:cs="Times New Roman"/>
                <w:lang w:val="en-US"/>
              </w:rPr>
            </w:pPr>
            <w:r>
              <w:rPr>
                <w:rFonts w:ascii="Times New Roman" w:hAnsi="Times New Roman" w:cs="Times New Roman"/>
                <w:lang w:val="en-US"/>
              </w:rPr>
              <w:t>2.12</w:t>
            </w:r>
          </w:p>
        </w:tc>
        <w:tc>
          <w:tcPr>
            <w:tcW w:w="883" w:type="dxa"/>
            <w:tcBorders>
              <w:top w:val="single" w:sz="4" w:space="0" w:color="auto"/>
              <w:left w:val="single" w:sz="4" w:space="0" w:color="auto"/>
            </w:tcBorders>
            <w:shd w:val="clear" w:color="auto" w:fill="FFFFFF"/>
          </w:tcPr>
          <w:p w:rsidR="0001686E" w:rsidRPr="00B86776" w:rsidRDefault="0001686E" w:rsidP="0045652C">
            <w:pPr>
              <w:framePr w:w="9662" w:h="13541" w:wrap="none" w:vAnchor="page" w:hAnchor="page" w:x="1381" w:y="1624"/>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45652C">
        <w:trPr>
          <w:trHeight w:hRule="exact" w:val="662"/>
        </w:trPr>
        <w:tc>
          <w:tcPr>
            <w:tcW w:w="581" w:type="dxa"/>
            <w:tcBorders>
              <w:top w:val="single" w:sz="4" w:space="0" w:color="auto"/>
              <w:lef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14.</w:t>
            </w:r>
          </w:p>
        </w:tc>
        <w:tc>
          <w:tcPr>
            <w:tcW w:w="4810" w:type="dxa"/>
            <w:tcBorders>
              <w:top w:val="single" w:sz="4" w:space="0" w:color="auto"/>
              <w:left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Увольнение с военной службы и пребывание в запасе.</w:t>
            </w:r>
          </w:p>
        </w:tc>
        <w:tc>
          <w:tcPr>
            <w:tcW w:w="883" w:type="dxa"/>
            <w:tcBorders>
              <w:top w:val="single" w:sz="4" w:space="0" w:color="auto"/>
              <w:left w:val="single" w:sz="4" w:space="0" w:color="auto"/>
            </w:tcBorders>
            <w:shd w:val="clear" w:color="auto" w:fill="FFFFFF"/>
          </w:tcPr>
          <w:p w:rsidR="0001686E" w:rsidRPr="00481597" w:rsidRDefault="00481597" w:rsidP="00481597">
            <w:pPr>
              <w:pStyle w:val="a7"/>
              <w:framePr w:w="9662" w:h="13541" w:wrap="none" w:vAnchor="page" w:hAnchor="page" w:x="1381" w:y="1624"/>
              <w:shd w:val="clear" w:color="auto" w:fill="auto"/>
              <w:spacing w:before="100"/>
              <w:rPr>
                <w:sz w:val="24"/>
                <w:szCs w:val="24"/>
                <w:lang w:val="en-US"/>
              </w:rPr>
            </w:pPr>
            <w:r>
              <w:rPr>
                <w:sz w:val="24"/>
                <w:szCs w:val="24"/>
                <w:lang w:val="en-US"/>
              </w:rPr>
              <w:t>9.12</w:t>
            </w:r>
          </w:p>
        </w:tc>
        <w:tc>
          <w:tcPr>
            <w:tcW w:w="883" w:type="dxa"/>
            <w:tcBorders>
              <w:top w:val="single" w:sz="4" w:space="0" w:color="auto"/>
              <w:left w:val="single" w:sz="4" w:space="0" w:color="auto"/>
            </w:tcBorders>
            <w:shd w:val="clear" w:color="auto" w:fill="FFFFFF"/>
          </w:tcPr>
          <w:p w:rsidR="0001686E" w:rsidRPr="00B86776" w:rsidRDefault="0001686E" w:rsidP="0045652C">
            <w:pPr>
              <w:framePr w:w="9662" w:h="13541" w:wrap="none" w:vAnchor="page" w:hAnchor="page" w:x="1381" w:y="1624"/>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r w:rsidR="0001686E" w:rsidRPr="00B86776" w:rsidTr="00006B35">
        <w:trPr>
          <w:trHeight w:hRule="exact" w:val="1017"/>
        </w:trPr>
        <w:tc>
          <w:tcPr>
            <w:tcW w:w="581" w:type="dxa"/>
            <w:tcBorders>
              <w:top w:val="single" w:sz="4" w:space="0" w:color="auto"/>
              <w:left w:val="single" w:sz="4" w:space="0" w:color="auto"/>
              <w:bottom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15.</w:t>
            </w:r>
          </w:p>
        </w:tc>
        <w:tc>
          <w:tcPr>
            <w:tcW w:w="4810" w:type="dxa"/>
            <w:tcBorders>
              <w:top w:val="single" w:sz="4" w:space="0" w:color="auto"/>
              <w:left w:val="single" w:sz="4" w:space="0" w:color="auto"/>
              <w:bottom w:val="single" w:sz="4" w:space="0" w:color="auto"/>
            </w:tcBorders>
            <w:shd w:val="clear" w:color="auto" w:fill="FFFFFF"/>
            <w:vAlign w:val="bottom"/>
          </w:tcPr>
          <w:p w:rsidR="0001686E" w:rsidRPr="00B86776" w:rsidRDefault="0001686E" w:rsidP="0045652C">
            <w:pPr>
              <w:pStyle w:val="a7"/>
              <w:framePr w:w="9662" w:h="13541" w:wrap="none" w:vAnchor="page" w:hAnchor="page" w:x="1381" w:y="1624"/>
              <w:shd w:val="clear" w:color="auto" w:fill="auto"/>
              <w:rPr>
                <w:sz w:val="24"/>
                <w:szCs w:val="24"/>
              </w:rPr>
            </w:pPr>
            <w:r w:rsidRPr="00B86776">
              <w:rPr>
                <w:sz w:val="24"/>
                <w:szCs w:val="24"/>
              </w:rPr>
              <w:t>Особенности воинской службы Правовые основы военной службы</w:t>
            </w:r>
          </w:p>
        </w:tc>
        <w:tc>
          <w:tcPr>
            <w:tcW w:w="883" w:type="dxa"/>
            <w:tcBorders>
              <w:top w:val="single" w:sz="4" w:space="0" w:color="auto"/>
              <w:left w:val="single" w:sz="4" w:space="0" w:color="auto"/>
              <w:bottom w:val="single" w:sz="4" w:space="0" w:color="auto"/>
            </w:tcBorders>
            <w:shd w:val="clear" w:color="auto" w:fill="FFFFFF"/>
          </w:tcPr>
          <w:p w:rsidR="0001686E" w:rsidRPr="00481597" w:rsidRDefault="00481597" w:rsidP="0045652C">
            <w:pPr>
              <w:framePr w:w="9662" w:h="13541" w:wrap="none" w:vAnchor="page" w:hAnchor="page" w:x="1381" w:y="1624"/>
              <w:rPr>
                <w:rFonts w:ascii="Times New Roman" w:hAnsi="Times New Roman" w:cs="Times New Roman"/>
                <w:lang w:val="en-US"/>
              </w:rPr>
            </w:pPr>
            <w:r>
              <w:rPr>
                <w:rFonts w:ascii="Times New Roman" w:hAnsi="Times New Roman" w:cs="Times New Roman"/>
                <w:lang w:val="en-US"/>
              </w:rPr>
              <w:t>16.12</w:t>
            </w:r>
          </w:p>
        </w:tc>
        <w:tc>
          <w:tcPr>
            <w:tcW w:w="883" w:type="dxa"/>
            <w:tcBorders>
              <w:top w:val="single" w:sz="4" w:space="0" w:color="auto"/>
              <w:left w:val="single" w:sz="4" w:space="0" w:color="auto"/>
              <w:bottom w:val="single" w:sz="4" w:space="0" w:color="auto"/>
            </w:tcBorders>
            <w:shd w:val="clear" w:color="auto" w:fill="FFFFFF"/>
          </w:tcPr>
          <w:p w:rsidR="0001686E" w:rsidRPr="00B86776" w:rsidRDefault="0001686E" w:rsidP="0045652C">
            <w:pPr>
              <w:framePr w:w="9662" w:h="13541" w:wrap="none" w:vAnchor="page" w:hAnchor="page" w:x="1381" w:y="1624"/>
              <w:rPr>
                <w:rFonts w:ascii="Times New Roman" w:hAnsi="Times New Roman" w:cs="Times New Roman"/>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1686E" w:rsidRPr="00B86776" w:rsidRDefault="0001686E" w:rsidP="0045652C">
            <w:pPr>
              <w:pStyle w:val="a7"/>
              <w:framePr w:w="9662" w:h="13541" w:wrap="none" w:vAnchor="page" w:hAnchor="page" w:x="1381" w:y="1624"/>
              <w:shd w:val="clear" w:color="auto" w:fill="auto"/>
              <w:rPr>
                <w:sz w:val="24"/>
                <w:szCs w:val="24"/>
              </w:rPr>
            </w:pPr>
          </w:p>
        </w:tc>
      </w:tr>
    </w:tbl>
    <w:p w:rsidR="0001686E" w:rsidRPr="00B86776" w:rsidRDefault="0001686E" w:rsidP="0001686E">
      <w:pPr>
        <w:spacing w:line="1" w:lineRule="exact"/>
        <w:rPr>
          <w:rFonts w:ascii="Times New Roman" w:hAnsi="Times New Roman" w:cs="Times New Roman"/>
        </w:rPr>
      </w:pPr>
    </w:p>
    <w:p w:rsidR="0001686E" w:rsidRPr="00B86776" w:rsidRDefault="0001686E" w:rsidP="0001686E">
      <w:pPr>
        <w:tabs>
          <w:tab w:val="left" w:pos="2835"/>
        </w:tabs>
        <w:rPr>
          <w:rFonts w:ascii="Times New Roman" w:hAnsi="Times New Roman" w:cs="Times New Roman"/>
        </w:rPr>
      </w:pPr>
      <w:r w:rsidRPr="00B86776">
        <w:rPr>
          <w:rFonts w:ascii="Times New Roman" w:hAnsi="Times New Roman" w:cs="Times New Roman"/>
        </w:rPr>
        <w:tab/>
      </w:r>
    </w:p>
    <w:p w:rsidR="00F11796" w:rsidRPr="00B86776" w:rsidRDefault="00F11796"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p w:rsidR="0001686E" w:rsidRPr="00B86776" w:rsidRDefault="0001686E" w:rsidP="0001686E">
      <w:pPr>
        <w:rPr>
          <w:rFonts w:ascii="Times New Roman" w:hAnsi="Times New Roman" w:cs="Times New Roman"/>
        </w:rPr>
      </w:pPr>
    </w:p>
    <w:tbl>
      <w:tblPr>
        <w:tblW w:w="0" w:type="auto"/>
        <w:tblInd w:w="1003" w:type="dxa"/>
        <w:tblLayout w:type="fixed"/>
        <w:tblCellMar>
          <w:left w:w="10" w:type="dxa"/>
          <w:right w:w="10" w:type="dxa"/>
        </w:tblCellMar>
        <w:tblLook w:val="0000"/>
      </w:tblPr>
      <w:tblGrid>
        <w:gridCol w:w="581"/>
        <w:gridCol w:w="4805"/>
        <w:gridCol w:w="883"/>
        <w:gridCol w:w="883"/>
        <w:gridCol w:w="2506"/>
      </w:tblGrid>
      <w:tr w:rsidR="0001686E" w:rsidRPr="00B86776" w:rsidTr="0001686E">
        <w:trPr>
          <w:trHeight w:hRule="exact" w:val="989"/>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16.</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tabs>
                <w:tab w:val="left" w:pos="3523"/>
              </w:tabs>
              <w:rPr>
                <w:sz w:val="24"/>
                <w:szCs w:val="24"/>
              </w:rPr>
            </w:pPr>
            <w:r w:rsidRPr="00B86776">
              <w:rPr>
                <w:sz w:val="24"/>
                <w:szCs w:val="24"/>
              </w:rPr>
              <w:t>Статус военнослужащих. Права военнослужащих. Военные аспекты международного права</w:t>
            </w:r>
            <w:r w:rsidRPr="00B86776">
              <w:rPr>
                <w:sz w:val="24"/>
                <w:szCs w:val="24"/>
              </w:rPr>
              <w:tab/>
            </w:r>
            <w:r w:rsidRPr="00B86776">
              <w:rPr>
                <w:sz w:val="24"/>
                <w:szCs w:val="24"/>
                <w:vertAlign w:val="subscript"/>
              </w:rPr>
              <w:t>ж</w:t>
            </w:r>
          </w:p>
        </w:tc>
        <w:tc>
          <w:tcPr>
            <w:tcW w:w="883" w:type="dxa"/>
            <w:tcBorders>
              <w:top w:val="single" w:sz="4" w:space="0" w:color="auto"/>
              <w:left w:val="single" w:sz="4" w:space="0" w:color="auto"/>
            </w:tcBorders>
            <w:shd w:val="clear" w:color="auto" w:fill="FFFFFF"/>
            <w:vAlign w:val="center"/>
          </w:tcPr>
          <w:p w:rsidR="0001686E" w:rsidRPr="00B86776" w:rsidRDefault="0001686E" w:rsidP="0001686E">
            <w:pPr>
              <w:pStyle w:val="a7"/>
              <w:shd w:val="clear" w:color="auto" w:fill="auto"/>
              <w:rPr>
                <w:sz w:val="24"/>
                <w:szCs w:val="24"/>
              </w:rPr>
            </w:pPr>
          </w:p>
        </w:tc>
        <w:tc>
          <w:tcPr>
            <w:tcW w:w="883"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right"/>
              <w:rPr>
                <w:sz w:val="24"/>
                <w:szCs w:val="24"/>
              </w:rPr>
            </w:pPr>
            <w:r w:rsidRPr="00B86776">
              <w:rPr>
                <w:rFonts w:eastAsia="Arial"/>
                <w:sz w:val="24"/>
                <w:szCs w:val="24"/>
              </w:rPr>
              <w:t>!</w:t>
            </w: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1315"/>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17.</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Льготы военнослужащих.</w:t>
            </w:r>
          </w:p>
          <w:p w:rsidR="0001686E" w:rsidRPr="00B86776" w:rsidRDefault="0001686E" w:rsidP="0001686E">
            <w:pPr>
              <w:pStyle w:val="a7"/>
              <w:shd w:val="clear" w:color="auto" w:fill="auto"/>
              <w:rPr>
                <w:sz w:val="24"/>
                <w:szCs w:val="24"/>
              </w:rPr>
            </w:pPr>
            <w:r w:rsidRPr="00B86776">
              <w:rPr>
                <w:sz w:val="24"/>
                <w:szCs w:val="24"/>
              </w:rPr>
              <w:t>Общевоинские условия</w:t>
            </w:r>
          </w:p>
          <w:p w:rsidR="0001686E" w:rsidRPr="00B86776" w:rsidRDefault="0001686E" w:rsidP="0001686E">
            <w:pPr>
              <w:pStyle w:val="a7"/>
              <w:shd w:val="clear" w:color="auto" w:fill="auto"/>
              <w:rPr>
                <w:sz w:val="24"/>
                <w:szCs w:val="24"/>
              </w:rPr>
            </w:pPr>
            <w:r w:rsidRPr="00B86776">
              <w:rPr>
                <w:sz w:val="24"/>
                <w:szCs w:val="24"/>
              </w:rPr>
              <w:t>Вооруженных сил РФ-закон воинской жизни</w:t>
            </w:r>
          </w:p>
        </w:tc>
        <w:tc>
          <w:tcPr>
            <w:tcW w:w="883" w:type="dxa"/>
            <w:tcBorders>
              <w:top w:val="single" w:sz="4" w:space="0" w:color="auto"/>
              <w:left w:val="single" w:sz="4" w:space="0" w:color="auto"/>
            </w:tcBorders>
            <w:shd w:val="clear" w:color="auto" w:fill="FFFFFF"/>
            <w:vAlign w:val="center"/>
          </w:tcPr>
          <w:p w:rsidR="0001686E" w:rsidRPr="00B86776" w:rsidRDefault="0001686E" w:rsidP="0001686E">
            <w:pPr>
              <w:pStyle w:val="a7"/>
              <w:shd w:val="clear" w:color="auto" w:fill="auto"/>
              <w:rPr>
                <w:sz w:val="24"/>
                <w:szCs w:val="24"/>
              </w:rPr>
            </w:pP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1301"/>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18.</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Воинская присяга-клятва воина на верность Родине-России. Прохождение военной службы по призыву.</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336"/>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both"/>
              <w:rPr>
                <w:sz w:val="24"/>
                <w:szCs w:val="24"/>
              </w:rPr>
            </w:pPr>
            <w:r w:rsidRPr="00B86776">
              <w:rPr>
                <w:sz w:val="24"/>
                <w:szCs w:val="24"/>
              </w:rPr>
              <w:t>19.</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Альтернативная гражданская служба</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1301"/>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lastRenderedPageBreak/>
              <w:t>20.</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Военнослужащий-защитник отечества Военнослужащий патриот с честью и достоинством несущий звание защитника Отечества</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20.01</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1637"/>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21.</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Военнослужащий-специалист в совершенстве владеющий оружием и военной техникой. Основные виды воинской деятельности и их особенности</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27.01</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331"/>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center"/>
              <w:rPr>
                <w:sz w:val="24"/>
                <w:szCs w:val="24"/>
              </w:rPr>
            </w:pPr>
            <w:r w:rsidRPr="00B86776">
              <w:rPr>
                <w:sz w:val="24"/>
                <w:szCs w:val="24"/>
              </w:rPr>
              <w:t>22.</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Учебно-боевая подготовка</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3.02</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331"/>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center"/>
              <w:rPr>
                <w:sz w:val="24"/>
                <w:szCs w:val="24"/>
              </w:rPr>
            </w:pPr>
            <w:r w:rsidRPr="00B86776">
              <w:rPr>
                <w:sz w:val="24"/>
                <w:szCs w:val="24"/>
              </w:rPr>
              <w:t>23.</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Служебно</w:t>
            </w:r>
            <w:r w:rsidR="00A1008A">
              <w:rPr>
                <w:sz w:val="24"/>
                <w:szCs w:val="24"/>
              </w:rPr>
              <w:t>-</w:t>
            </w:r>
            <w:r w:rsidRPr="00B86776">
              <w:rPr>
                <w:sz w:val="24"/>
                <w:szCs w:val="24"/>
              </w:rPr>
              <w:t>воинская деятельность</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10.02</w:t>
            </w:r>
          </w:p>
        </w:tc>
        <w:tc>
          <w:tcPr>
            <w:tcW w:w="883"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336"/>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center"/>
              <w:rPr>
                <w:sz w:val="24"/>
                <w:szCs w:val="24"/>
              </w:rPr>
            </w:pPr>
            <w:r w:rsidRPr="00B86776">
              <w:rPr>
                <w:sz w:val="24"/>
                <w:szCs w:val="24"/>
              </w:rPr>
              <w:t>24.</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Реальные боевые действия</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17.02</w:t>
            </w:r>
          </w:p>
        </w:tc>
        <w:tc>
          <w:tcPr>
            <w:tcW w:w="883"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336"/>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center"/>
              <w:rPr>
                <w:sz w:val="24"/>
                <w:szCs w:val="24"/>
              </w:rPr>
            </w:pPr>
            <w:r w:rsidRPr="00B86776">
              <w:rPr>
                <w:sz w:val="24"/>
                <w:szCs w:val="24"/>
              </w:rPr>
              <w:t>25.</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Виды вооруженных сил РФ.</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24.02</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rPr>
                <w:rFonts w:ascii="Times New Roman" w:hAnsi="Times New Roman" w:cs="Times New Roman"/>
              </w:rPr>
            </w:pPr>
          </w:p>
        </w:tc>
      </w:tr>
      <w:tr w:rsidR="0001686E" w:rsidRPr="00B86776" w:rsidTr="0001686E">
        <w:trPr>
          <w:trHeight w:hRule="exact" w:val="326"/>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center"/>
              <w:rPr>
                <w:sz w:val="24"/>
                <w:szCs w:val="24"/>
              </w:rPr>
            </w:pPr>
            <w:r w:rsidRPr="00B86776">
              <w:rPr>
                <w:sz w:val="24"/>
                <w:szCs w:val="24"/>
              </w:rPr>
              <w:t>26.</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Виды вооруженных сил РФ.</w:t>
            </w:r>
          </w:p>
        </w:tc>
        <w:tc>
          <w:tcPr>
            <w:tcW w:w="1766" w:type="dxa"/>
            <w:gridSpan w:val="2"/>
            <w:tcBorders>
              <w:top w:val="single" w:sz="4" w:space="0" w:color="auto"/>
              <w:left w:val="single" w:sz="4" w:space="0" w:color="auto"/>
            </w:tcBorders>
            <w:shd w:val="clear" w:color="auto" w:fill="FFFFFF"/>
          </w:tcPr>
          <w:p w:rsidR="0001686E" w:rsidRPr="00481597" w:rsidRDefault="00481597" w:rsidP="00481597">
            <w:pPr>
              <w:pStyle w:val="a7"/>
              <w:shd w:val="clear" w:color="auto" w:fill="auto"/>
              <w:spacing w:line="199" w:lineRule="auto"/>
              <w:rPr>
                <w:sz w:val="24"/>
                <w:szCs w:val="24"/>
                <w:lang w:val="en-US"/>
              </w:rPr>
            </w:pPr>
            <w:r>
              <w:rPr>
                <w:sz w:val="24"/>
                <w:szCs w:val="24"/>
                <w:lang w:val="en-US"/>
              </w:rPr>
              <w:t>3.03</w:t>
            </w: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662"/>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27.</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Морально-психологические требования</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10.03</w:t>
            </w:r>
          </w:p>
        </w:tc>
        <w:tc>
          <w:tcPr>
            <w:tcW w:w="883"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spacing w:line="185" w:lineRule="auto"/>
              <w:ind w:left="2440"/>
              <w:rPr>
                <w:sz w:val="24"/>
                <w:szCs w:val="24"/>
              </w:rPr>
            </w:pPr>
          </w:p>
        </w:tc>
      </w:tr>
      <w:tr w:rsidR="0001686E" w:rsidRPr="00B86776" w:rsidTr="0001686E">
        <w:trPr>
          <w:trHeight w:hRule="exact" w:val="1637"/>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28.</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roofErr w:type="gramStart"/>
            <w:r w:rsidRPr="00B86776">
              <w:rPr>
                <w:sz w:val="24"/>
                <w:szCs w:val="24"/>
              </w:rPr>
              <w:t>Военнослужащий-подчиненный</w:t>
            </w:r>
            <w:proofErr w:type="gramEnd"/>
            <w:r w:rsidRPr="00B86776">
              <w:rPr>
                <w:sz w:val="24"/>
                <w:szCs w:val="24"/>
              </w:rPr>
              <w:t xml:space="preserve"> строго соблюдающий Конституцию РФ выполняющий требования воинских уставов, приказы командиров и начальников</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17.03</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658"/>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both"/>
              <w:rPr>
                <w:sz w:val="24"/>
                <w:szCs w:val="24"/>
              </w:rPr>
            </w:pPr>
            <w:r w:rsidRPr="00B86776">
              <w:rPr>
                <w:sz w:val="24"/>
                <w:szCs w:val="24"/>
              </w:rPr>
              <w:t>29.</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Как стать офицером Российской армии</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7.04</w:t>
            </w:r>
          </w:p>
        </w:tc>
        <w:tc>
          <w:tcPr>
            <w:tcW w:w="883"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336"/>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both"/>
              <w:rPr>
                <w:sz w:val="24"/>
                <w:szCs w:val="24"/>
              </w:rPr>
            </w:pPr>
            <w:r w:rsidRPr="00B86776">
              <w:rPr>
                <w:sz w:val="24"/>
                <w:szCs w:val="24"/>
              </w:rPr>
              <w:t>30.</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Военные академии</w:t>
            </w:r>
          </w:p>
        </w:tc>
        <w:tc>
          <w:tcPr>
            <w:tcW w:w="1766" w:type="dxa"/>
            <w:gridSpan w:val="2"/>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14.04</w:t>
            </w: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331"/>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center"/>
              <w:rPr>
                <w:sz w:val="24"/>
                <w:szCs w:val="24"/>
              </w:rPr>
            </w:pPr>
            <w:r w:rsidRPr="00B86776">
              <w:rPr>
                <w:sz w:val="24"/>
                <w:szCs w:val="24"/>
              </w:rPr>
              <w:t>31.</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Военные университеты</w:t>
            </w:r>
          </w:p>
        </w:tc>
        <w:tc>
          <w:tcPr>
            <w:tcW w:w="1766" w:type="dxa"/>
            <w:gridSpan w:val="2"/>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21.04</w:t>
            </w: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331"/>
        </w:trPr>
        <w:tc>
          <w:tcPr>
            <w:tcW w:w="581"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jc w:val="center"/>
              <w:rPr>
                <w:sz w:val="24"/>
                <w:szCs w:val="24"/>
              </w:rPr>
            </w:pPr>
            <w:r w:rsidRPr="00B86776">
              <w:rPr>
                <w:sz w:val="24"/>
                <w:szCs w:val="24"/>
              </w:rPr>
              <w:t>32.</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Военные институты</w:t>
            </w:r>
          </w:p>
        </w:tc>
        <w:tc>
          <w:tcPr>
            <w:tcW w:w="1766" w:type="dxa"/>
            <w:gridSpan w:val="2"/>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28.04</w:t>
            </w:r>
          </w:p>
        </w:tc>
        <w:tc>
          <w:tcPr>
            <w:tcW w:w="2506" w:type="dxa"/>
            <w:tcBorders>
              <w:top w:val="single" w:sz="4" w:space="0" w:color="auto"/>
              <w:left w:val="single" w:sz="4" w:space="0" w:color="auto"/>
              <w:right w:val="single" w:sz="4" w:space="0" w:color="auto"/>
            </w:tcBorders>
            <w:shd w:val="clear" w:color="auto" w:fill="FFFFFF"/>
            <w:vAlign w:val="bottom"/>
          </w:tcPr>
          <w:p w:rsidR="0001686E" w:rsidRPr="00B86776" w:rsidRDefault="0001686E" w:rsidP="0001686E">
            <w:pPr>
              <w:pStyle w:val="a7"/>
              <w:shd w:val="clear" w:color="auto" w:fill="auto"/>
              <w:rPr>
                <w:sz w:val="24"/>
                <w:szCs w:val="24"/>
              </w:rPr>
            </w:pPr>
          </w:p>
        </w:tc>
      </w:tr>
      <w:tr w:rsidR="0001686E" w:rsidRPr="00B86776" w:rsidTr="0001686E">
        <w:trPr>
          <w:trHeight w:hRule="exact" w:val="662"/>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both"/>
              <w:rPr>
                <w:sz w:val="24"/>
                <w:szCs w:val="24"/>
              </w:rPr>
            </w:pPr>
            <w:r w:rsidRPr="00B86776">
              <w:rPr>
                <w:sz w:val="24"/>
                <w:szCs w:val="24"/>
              </w:rPr>
              <w:t>33.</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Международная деятельность вооружённых сил РФ</w:t>
            </w:r>
          </w:p>
        </w:tc>
        <w:tc>
          <w:tcPr>
            <w:tcW w:w="883" w:type="dxa"/>
            <w:tcBorders>
              <w:top w:val="single" w:sz="4" w:space="0" w:color="auto"/>
              <w:left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5.05</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rPr>
                <w:sz w:val="24"/>
                <w:szCs w:val="24"/>
              </w:rPr>
            </w:pPr>
          </w:p>
        </w:tc>
      </w:tr>
      <w:tr w:rsidR="0001686E" w:rsidRPr="00B86776" w:rsidTr="0001686E">
        <w:trPr>
          <w:trHeight w:hRule="exact" w:val="662"/>
        </w:trPr>
        <w:tc>
          <w:tcPr>
            <w:tcW w:w="581" w:type="dxa"/>
            <w:tcBorders>
              <w:top w:val="single" w:sz="4" w:space="0" w:color="auto"/>
              <w:left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34</w:t>
            </w:r>
          </w:p>
        </w:tc>
        <w:tc>
          <w:tcPr>
            <w:tcW w:w="4805" w:type="dxa"/>
            <w:tcBorders>
              <w:top w:val="single" w:sz="4" w:space="0" w:color="auto"/>
              <w:left w:val="single" w:sz="4" w:space="0" w:color="auto"/>
            </w:tcBorders>
            <w:shd w:val="clear" w:color="auto" w:fill="FFFFFF"/>
            <w:vAlign w:val="bottom"/>
          </w:tcPr>
          <w:p w:rsidR="0001686E" w:rsidRPr="00B86776" w:rsidRDefault="0001686E" w:rsidP="0001686E">
            <w:pPr>
              <w:pStyle w:val="a7"/>
              <w:shd w:val="clear" w:color="auto" w:fill="auto"/>
              <w:rPr>
                <w:sz w:val="24"/>
                <w:szCs w:val="24"/>
              </w:rPr>
            </w:pPr>
            <w:r w:rsidRPr="00B86776">
              <w:rPr>
                <w:sz w:val="24"/>
                <w:szCs w:val="24"/>
              </w:rPr>
              <w:t>Международная деятельность вооружённых сил РФ</w:t>
            </w:r>
          </w:p>
        </w:tc>
        <w:tc>
          <w:tcPr>
            <w:tcW w:w="883" w:type="dxa"/>
            <w:tcBorders>
              <w:top w:val="single" w:sz="4" w:space="0" w:color="auto"/>
              <w:left w:val="single" w:sz="4" w:space="0" w:color="auto"/>
            </w:tcBorders>
            <w:shd w:val="clear" w:color="auto" w:fill="FFFFFF"/>
            <w:vAlign w:val="bottom"/>
          </w:tcPr>
          <w:p w:rsidR="0001686E" w:rsidRPr="00481597" w:rsidRDefault="00481597" w:rsidP="0001686E">
            <w:pPr>
              <w:pStyle w:val="a7"/>
              <w:shd w:val="clear" w:color="auto" w:fill="auto"/>
              <w:rPr>
                <w:sz w:val="24"/>
                <w:szCs w:val="24"/>
                <w:lang w:val="en-US"/>
              </w:rPr>
            </w:pPr>
            <w:r>
              <w:rPr>
                <w:sz w:val="24"/>
                <w:szCs w:val="24"/>
                <w:lang w:val="en-US"/>
              </w:rPr>
              <w:t>12.05</w:t>
            </w:r>
          </w:p>
        </w:tc>
        <w:tc>
          <w:tcPr>
            <w:tcW w:w="883" w:type="dxa"/>
            <w:tcBorders>
              <w:top w:val="single" w:sz="4" w:space="0" w:color="auto"/>
              <w:left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right w:val="single" w:sz="4" w:space="0" w:color="auto"/>
            </w:tcBorders>
            <w:shd w:val="clear" w:color="auto" w:fill="FFFFFF"/>
          </w:tcPr>
          <w:p w:rsidR="0001686E" w:rsidRPr="00B86776" w:rsidRDefault="0001686E" w:rsidP="0001686E">
            <w:pPr>
              <w:pStyle w:val="a7"/>
              <w:shd w:val="clear" w:color="auto" w:fill="auto"/>
              <w:spacing w:line="180" w:lineRule="auto"/>
              <w:ind w:left="2440"/>
              <w:rPr>
                <w:sz w:val="24"/>
                <w:szCs w:val="24"/>
              </w:rPr>
            </w:pPr>
          </w:p>
        </w:tc>
      </w:tr>
      <w:tr w:rsidR="0001686E" w:rsidRPr="00B86776" w:rsidTr="0001686E">
        <w:trPr>
          <w:trHeight w:hRule="exact" w:val="370"/>
        </w:trPr>
        <w:tc>
          <w:tcPr>
            <w:tcW w:w="581" w:type="dxa"/>
            <w:tcBorders>
              <w:top w:val="single" w:sz="4" w:space="0" w:color="auto"/>
              <w:left w:val="single" w:sz="4" w:space="0" w:color="auto"/>
              <w:bottom w:val="single" w:sz="4" w:space="0" w:color="auto"/>
            </w:tcBorders>
            <w:shd w:val="clear" w:color="auto" w:fill="FFFFFF"/>
          </w:tcPr>
          <w:p w:rsidR="0001686E" w:rsidRPr="00B86776" w:rsidRDefault="0001686E" w:rsidP="0001686E">
            <w:pPr>
              <w:pStyle w:val="a7"/>
              <w:shd w:val="clear" w:color="auto" w:fill="auto"/>
              <w:jc w:val="center"/>
              <w:rPr>
                <w:sz w:val="24"/>
                <w:szCs w:val="24"/>
              </w:rPr>
            </w:pPr>
            <w:r w:rsidRPr="00B86776">
              <w:rPr>
                <w:sz w:val="24"/>
                <w:szCs w:val="24"/>
              </w:rPr>
              <w:t>35</w:t>
            </w:r>
          </w:p>
        </w:tc>
        <w:tc>
          <w:tcPr>
            <w:tcW w:w="4805" w:type="dxa"/>
            <w:tcBorders>
              <w:top w:val="single" w:sz="4" w:space="0" w:color="auto"/>
              <w:left w:val="single" w:sz="4" w:space="0" w:color="auto"/>
              <w:bottom w:val="single" w:sz="4" w:space="0" w:color="auto"/>
            </w:tcBorders>
            <w:shd w:val="clear" w:color="auto" w:fill="FFFFFF"/>
          </w:tcPr>
          <w:p w:rsidR="0001686E" w:rsidRPr="00B86776" w:rsidRDefault="0001686E" w:rsidP="0001686E">
            <w:pPr>
              <w:pStyle w:val="a7"/>
              <w:shd w:val="clear" w:color="auto" w:fill="auto"/>
              <w:rPr>
                <w:sz w:val="24"/>
                <w:szCs w:val="24"/>
              </w:rPr>
            </w:pPr>
            <w:r w:rsidRPr="00B86776">
              <w:rPr>
                <w:sz w:val="24"/>
                <w:szCs w:val="24"/>
              </w:rPr>
              <w:t>Тестирование</w:t>
            </w:r>
          </w:p>
        </w:tc>
        <w:tc>
          <w:tcPr>
            <w:tcW w:w="883" w:type="dxa"/>
            <w:tcBorders>
              <w:top w:val="single" w:sz="4" w:space="0" w:color="auto"/>
              <w:left w:val="single" w:sz="4" w:space="0" w:color="auto"/>
              <w:bottom w:val="single" w:sz="4" w:space="0" w:color="auto"/>
            </w:tcBorders>
            <w:shd w:val="clear" w:color="auto" w:fill="FFFFFF"/>
          </w:tcPr>
          <w:p w:rsidR="0001686E" w:rsidRPr="00481597" w:rsidRDefault="00481597" w:rsidP="0001686E">
            <w:pPr>
              <w:rPr>
                <w:rFonts w:ascii="Times New Roman" w:hAnsi="Times New Roman" w:cs="Times New Roman"/>
                <w:lang w:val="en-US"/>
              </w:rPr>
            </w:pPr>
            <w:r>
              <w:rPr>
                <w:rFonts w:ascii="Times New Roman" w:hAnsi="Times New Roman" w:cs="Times New Roman"/>
                <w:lang w:val="en-US"/>
              </w:rPr>
              <w:t>19.05</w:t>
            </w:r>
          </w:p>
        </w:tc>
        <w:tc>
          <w:tcPr>
            <w:tcW w:w="883" w:type="dxa"/>
            <w:tcBorders>
              <w:top w:val="single" w:sz="4" w:space="0" w:color="auto"/>
              <w:left w:val="single" w:sz="4" w:space="0" w:color="auto"/>
              <w:bottom w:val="single" w:sz="4" w:space="0" w:color="auto"/>
            </w:tcBorders>
            <w:shd w:val="clear" w:color="auto" w:fill="FFFFFF"/>
          </w:tcPr>
          <w:p w:rsidR="0001686E" w:rsidRPr="00B86776" w:rsidRDefault="0001686E" w:rsidP="0001686E">
            <w:pPr>
              <w:rPr>
                <w:rFonts w:ascii="Times New Roman" w:hAnsi="Times New Roman" w:cs="Times New Roman"/>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01686E" w:rsidRPr="00B86776" w:rsidRDefault="0001686E" w:rsidP="0001686E">
            <w:pPr>
              <w:rPr>
                <w:rFonts w:ascii="Times New Roman" w:hAnsi="Times New Roman" w:cs="Times New Roman"/>
              </w:rPr>
            </w:pPr>
          </w:p>
        </w:tc>
      </w:tr>
    </w:tbl>
    <w:p w:rsidR="0001686E" w:rsidRPr="00B86776" w:rsidRDefault="0001686E" w:rsidP="0001686E">
      <w:pPr>
        <w:ind w:firstLine="708"/>
        <w:rPr>
          <w:rFonts w:ascii="Times New Roman" w:hAnsi="Times New Roman" w:cs="Times New Roman"/>
        </w:rPr>
      </w:pPr>
    </w:p>
    <w:sectPr w:rsidR="0001686E" w:rsidRPr="00B86776" w:rsidSect="00F1179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7E" w:rsidRDefault="0048587E" w:rsidP="00F11796">
      <w:r>
        <w:separator/>
      </w:r>
    </w:p>
  </w:endnote>
  <w:endnote w:type="continuationSeparator" w:id="0">
    <w:p w:rsidR="0048587E" w:rsidRDefault="0048587E" w:rsidP="00F11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7E" w:rsidRDefault="0048587E"/>
  </w:footnote>
  <w:footnote w:type="continuationSeparator" w:id="0">
    <w:p w:rsidR="0048587E" w:rsidRDefault="004858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99D"/>
    <w:multiLevelType w:val="multilevel"/>
    <w:tmpl w:val="A766A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EE4BE3"/>
    <w:multiLevelType w:val="multilevel"/>
    <w:tmpl w:val="6E96EF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5B376C"/>
    <w:multiLevelType w:val="multilevel"/>
    <w:tmpl w:val="C9427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11796"/>
    <w:rsid w:val="00006B35"/>
    <w:rsid w:val="0001686E"/>
    <w:rsid w:val="00175FCF"/>
    <w:rsid w:val="00424FC4"/>
    <w:rsid w:val="00481597"/>
    <w:rsid w:val="0048587E"/>
    <w:rsid w:val="004A7D84"/>
    <w:rsid w:val="004B01BF"/>
    <w:rsid w:val="00503F44"/>
    <w:rsid w:val="00516985"/>
    <w:rsid w:val="00525A4D"/>
    <w:rsid w:val="00661BE1"/>
    <w:rsid w:val="006B6260"/>
    <w:rsid w:val="00733983"/>
    <w:rsid w:val="008671B4"/>
    <w:rsid w:val="00985837"/>
    <w:rsid w:val="009930B6"/>
    <w:rsid w:val="00A1008A"/>
    <w:rsid w:val="00A904F0"/>
    <w:rsid w:val="00B50666"/>
    <w:rsid w:val="00B86776"/>
    <w:rsid w:val="00BD70D1"/>
    <w:rsid w:val="00C95845"/>
    <w:rsid w:val="00CA224A"/>
    <w:rsid w:val="00D322C3"/>
    <w:rsid w:val="00D53CE7"/>
    <w:rsid w:val="00DA6ECA"/>
    <w:rsid w:val="00DE6D28"/>
    <w:rsid w:val="00F11796"/>
    <w:rsid w:val="00F37B5D"/>
    <w:rsid w:val="00FC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7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11796"/>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1"/>
    <w:rsid w:val="00F11796"/>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sid w:val="00F11796"/>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sid w:val="00F11796"/>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F11796"/>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F11796"/>
    <w:pPr>
      <w:shd w:val="clear" w:color="auto" w:fill="FFFFFF"/>
      <w:spacing w:line="264" w:lineRule="auto"/>
      <w:ind w:left="1500"/>
    </w:pPr>
    <w:rPr>
      <w:rFonts w:ascii="Times New Roman" w:eastAsia="Times New Roman" w:hAnsi="Times New Roman" w:cs="Times New Roman"/>
      <w:sz w:val="22"/>
      <w:szCs w:val="22"/>
    </w:rPr>
  </w:style>
  <w:style w:type="paragraph" w:customStyle="1" w:styleId="1">
    <w:name w:val="Основной текст1"/>
    <w:basedOn w:val="a"/>
    <w:link w:val="a3"/>
    <w:rsid w:val="00F11796"/>
    <w:pPr>
      <w:shd w:val="clear" w:color="auto" w:fill="FFFFFF"/>
      <w:spacing w:after="260"/>
      <w:ind w:firstLine="20"/>
    </w:pPr>
    <w:rPr>
      <w:rFonts w:ascii="Times New Roman" w:eastAsia="Times New Roman" w:hAnsi="Times New Roman" w:cs="Times New Roman"/>
      <w:sz w:val="28"/>
      <w:szCs w:val="28"/>
    </w:rPr>
  </w:style>
  <w:style w:type="paragraph" w:customStyle="1" w:styleId="a5">
    <w:name w:val="Подпись к таблице"/>
    <w:basedOn w:val="a"/>
    <w:link w:val="a4"/>
    <w:rsid w:val="00F11796"/>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rsid w:val="00F11796"/>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rsid w:val="00F11796"/>
    <w:pPr>
      <w:shd w:val="clear" w:color="auto" w:fill="FFFFFF"/>
      <w:spacing w:after="100"/>
      <w:ind w:left="1690" w:firstLine="250"/>
      <w:outlineLvl w:val="0"/>
    </w:pPr>
    <w:rPr>
      <w:rFonts w:ascii="Times New Roman" w:eastAsia="Times New Roman" w:hAnsi="Times New Roman" w:cs="Times New Roman"/>
      <w:b/>
      <w:bCs/>
      <w:sz w:val="28"/>
      <w:szCs w:val="28"/>
    </w:rPr>
  </w:style>
  <w:style w:type="paragraph" w:styleId="a8">
    <w:name w:val="List Paragraph"/>
    <w:basedOn w:val="a"/>
    <w:uiPriority w:val="34"/>
    <w:qFormat/>
    <w:rsid w:val="00985837"/>
    <w:pPr>
      <w:ind w:left="720"/>
      <w:contextualSpacing/>
    </w:pPr>
  </w:style>
  <w:style w:type="paragraph" w:customStyle="1" w:styleId="Default">
    <w:name w:val="Default"/>
    <w:rsid w:val="00B86776"/>
    <w:pPr>
      <w:widowControl/>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Компьютер 9</cp:lastModifiedBy>
  <cp:revision>19</cp:revision>
  <dcterms:created xsi:type="dcterms:W3CDTF">2021-01-16T11:48:00Z</dcterms:created>
  <dcterms:modified xsi:type="dcterms:W3CDTF">2021-03-23T10:34:00Z</dcterms:modified>
</cp:coreProperties>
</file>