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07" w:rsidRDefault="009049FF" w:rsidP="00BC1907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05350" cy="6477000"/>
            <wp:effectExtent l="19050" t="0" r="0" b="0"/>
            <wp:docPr id="1" name="Рисунок 1" descr="C:\Users\salina\Desktop\Новая папка\Скан\Русс. яз. (Нибежева)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Новая папка\Скан\Русс. яз. (Нибежева)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907">
        <w:rPr>
          <w:b/>
          <w:bCs/>
        </w:rPr>
        <w:t>Пояснительная записка</w:t>
      </w:r>
    </w:p>
    <w:p w:rsidR="00BC1907" w:rsidRDefault="00BC1907" w:rsidP="00BC1907">
      <w:pPr>
        <w:pStyle w:val="Default"/>
      </w:pPr>
    </w:p>
    <w:p w:rsidR="00BC1907" w:rsidRDefault="00BC1907" w:rsidP="00BC1907">
      <w:pPr>
        <w:pStyle w:val="Default"/>
        <w:jc w:val="both"/>
      </w:pPr>
      <w:r>
        <w:t xml:space="preserve">Рабочая программа по литературе для 6 класса линии УМК под ред. </w:t>
      </w:r>
      <w:r>
        <w:rPr>
          <w:rFonts w:eastAsia="Times New Roman"/>
        </w:rPr>
        <w:t>Коровина В.Я</w:t>
      </w:r>
      <w:proofErr w:type="gramStart"/>
      <w:r>
        <w:t xml:space="preserve"> .</w:t>
      </w:r>
      <w:proofErr w:type="gramEnd"/>
      <w:r>
        <w:t xml:space="preserve">составлена на основе: </w:t>
      </w:r>
    </w:p>
    <w:p w:rsidR="00BC1907" w:rsidRDefault="00BC1907" w:rsidP="00BC1907">
      <w:pPr>
        <w:pStyle w:val="Default"/>
        <w:jc w:val="both"/>
      </w:pPr>
      <w:r>
        <w:t>- Федерального государственного образовательного стандарта основного</w:t>
      </w:r>
      <w:r>
        <w:rPr>
          <w:color w:val="00B050"/>
        </w:rPr>
        <w:t xml:space="preserve"> </w:t>
      </w:r>
      <w:r>
        <w:rPr>
          <w:color w:val="auto"/>
        </w:rPr>
        <w:t>общего образования</w:t>
      </w:r>
      <w:r>
        <w:t xml:space="preserve">, утвержденного приказом Министерства образования и науки РФ от 17 декабря 2010 года №1897; </w:t>
      </w:r>
    </w:p>
    <w:p w:rsidR="00BC1907" w:rsidRDefault="00BC1907" w:rsidP="00BC1907">
      <w:pPr>
        <w:pStyle w:val="Default"/>
        <w:jc w:val="both"/>
        <w:rPr>
          <w:color w:val="00B050"/>
        </w:rPr>
      </w:pPr>
      <w:r>
        <w:t xml:space="preserve">- Примерной  программы по литературе под ред. </w:t>
      </w:r>
      <w:r>
        <w:rPr>
          <w:rFonts w:eastAsia="Times New Roman"/>
        </w:rPr>
        <w:t>Коровина В.Я</w:t>
      </w:r>
      <w:r>
        <w:t xml:space="preserve">, разработанной в соответствии с федеральным государственным стандартом основного </w:t>
      </w:r>
      <w:r>
        <w:rPr>
          <w:color w:val="auto"/>
        </w:rPr>
        <w:t>общего образования;</w:t>
      </w:r>
      <w:r>
        <w:rPr>
          <w:color w:val="00B050"/>
        </w:rPr>
        <w:t xml:space="preserve"> </w:t>
      </w:r>
    </w:p>
    <w:p w:rsidR="00BC1907" w:rsidRDefault="00BC1907" w:rsidP="00BC1907">
      <w:pPr>
        <w:pStyle w:val="Default"/>
        <w:jc w:val="both"/>
      </w:pPr>
      <w:r>
        <w:t xml:space="preserve">Рабочая программа разработана в соответствии: </w:t>
      </w:r>
    </w:p>
    <w:p w:rsidR="00BC1907" w:rsidRDefault="00BC1907" w:rsidP="00BC1907">
      <w:pPr>
        <w:pStyle w:val="Default"/>
        <w:ind w:firstLine="709"/>
        <w:jc w:val="both"/>
      </w:pPr>
      <w:r>
        <w:t xml:space="preserve">- с основной образовательной программой основного </w:t>
      </w:r>
      <w:r>
        <w:rPr>
          <w:color w:val="auto"/>
        </w:rPr>
        <w:t>общего образования</w:t>
      </w:r>
      <w:r>
        <w:t xml:space="preserve"> МКОУ СОШ№2 им. Кешокова А.П. с.п. Шалушка; </w:t>
      </w:r>
    </w:p>
    <w:p w:rsidR="00BC1907" w:rsidRDefault="00BC1907" w:rsidP="00BC1907">
      <w:pPr>
        <w:pStyle w:val="Default"/>
        <w:ind w:firstLine="709"/>
        <w:jc w:val="both"/>
      </w:pPr>
      <w:r>
        <w:t>- с локальным актом МКОУ СОШ№2 им. Кешокова А.П. с.п. Шалушка «П</w:t>
      </w:r>
      <w:r>
        <w:rPr>
          <w:bCs/>
        </w:rPr>
        <w:t>оложение о разработке и утверждении рабочих программ отдельных учебных предметов, курсов, дисциплин (модулей)»</w:t>
      </w:r>
      <w:r>
        <w:t xml:space="preserve">; </w:t>
      </w:r>
    </w:p>
    <w:p w:rsidR="00BC1907" w:rsidRDefault="00BC1907" w:rsidP="00BC1907">
      <w:pPr>
        <w:pStyle w:val="Default"/>
        <w:jc w:val="both"/>
      </w:pPr>
      <w:r>
        <w:t>-  учебным планом МКОУ СОШ№2 им. Кешокова А.П. с.п. Шалушка</w:t>
      </w:r>
      <w:proofErr w:type="gramStart"/>
      <w:r>
        <w:t xml:space="preserve"> .</w:t>
      </w:r>
      <w:proofErr w:type="gramEnd"/>
      <w:r>
        <w:t xml:space="preserve"> </w:t>
      </w:r>
    </w:p>
    <w:p w:rsidR="00BC1907" w:rsidRDefault="00BC1907" w:rsidP="00BC1907">
      <w:pPr>
        <w:pStyle w:val="Default"/>
        <w:jc w:val="both"/>
      </w:pPr>
      <w:proofErr w:type="gramStart"/>
      <w:r>
        <w:t xml:space="preserve">Рабочая программа предназначена для изучения литературы в 6 классах по учебнику «Литература» под ред. </w:t>
      </w:r>
      <w:r>
        <w:rPr>
          <w:rFonts w:eastAsia="Times New Roman"/>
        </w:rPr>
        <w:t>Коровина В.Я</w:t>
      </w:r>
      <w:r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8 мая 2019 года</w:t>
      </w:r>
      <w:r>
        <w:tab/>
        <w:t>№233Учебник имеет гриф «Рекомендовано Министерством образования и науки РФ» (</w:t>
      </w:r>
      <w:r>
        <w:rPr>
          <w:rFonts w:eastAsia="Times New Roman"/>
        </w:rPr>
        <w:t>1.2.1.2.1.2</w:t>
      </w:r>
      <w:r>
        <w:t>).</w:t>
      </w:r>
      <w:proofErr w:type="gramEnd"/>
    </w:p>
    <w:p w:rsidR="00BC1907" w:rsidRDefault="00BC1907" w:rsidP="00BC1907">
      <w:pPr>
        <w:pStyle w:val="Default"/>
        <w:jc w:val="both"/>
      </w:pPr>
    </w:p>
    <w:p w:rsidR="00BC1907" w:rsidRDefault="00BC1907" w:rsidP="00BC1907">
      <w:pPr>
        <w:pStyle w:val="Default"/>
        <w:jc w:val="both"/>
      </w:pPr>
      <w:r>
        <w:rPr>
          <w:b/>
          <w:bCs/>
        </w:rPr>
        <w:t xml:space="preserve">Описание места учебного предмета в учебном плане </w:t>
      </w:r>
    </w:p>
    <w:p w:rsidR="00BC1907" w:rsidRDefault="00BC1907" w:rsidP="00BC1907">
      <w:pPr>
        <w:pStyle w:val="Default"/>
        <w:jc w:val="both"/>
      </w:pPr>
      <w:r>
        <w:t xml:space="preserve">В соответствии с инструктивно-методическим письмом «О формировании учебных планов образовательных организаций Кабардино-Балкарской республики, реализующих основные образовательные программы на 2019-2020 учебный год», учебным планом МКОУ СОШ№2 им. Кешокова А.П. с.п. Шалушка рабочая программа рассчитана на преподавание в 6 классах в объеме 105 ч. </w:t>
      </w:r>
    </w:p>
    <w:p w:rsidR="00BC1907" w:rsidRDefault="00BC1907" w:rsidP="00BC1907">
      <w:pPr>
        <w:pStyle w:val="Default"/>
        <w:jc w:val="both"/>
      </w:pPr>
      <w:r>
        <w:t xml:space="preserve">Количество часов в год – 105 часов. </w:t>
      </w:r>
    </w:p>
    <w:p w:rsidR="00BC1907" w:rsidRDefault="00BC1907" w:rsidP="00BC1907">
      <w:pPr>
        <w:pStyle w:val="Default"/>
        <w:jc w:val="both"/>
      </w:pPr>
      <w:r>
        <w:t xml:space="preserve">Количество часов в неделю – 3 часа. </w:t>
      </w:r>
    </w:p>
    <w:p w:rsidR="00BC1907" w:rsidRDefault="00BC1907" w:rsidP="00BC1907">
      <w:pPr>
        <w:pStyle w:val="Default"/>
        <w:jc w:val="both"/>
      </w:pPr>
      <w:r>
        <w:t>Количество сочинений – 5</w:t>
      </w:r>
    </w:p>
    <w:p w:rsidR="00BC1907" w:rsidRDefault="00BC1907" w:rsidP="00BC1907">
      <w:pPr>
        <w:pStyle w:val="Default"/>
        <w:jc w:val="both"/>
      </w:pPr>
      <w:r>
        <w:t>Количество тестов- 2</w:t>
      </w:r>
    </w:p>
    <w:p w:rsidR="00BC1907" w:rsidRDefault="00BC1907" w:rsidP="00BC1907">
      <w:pPr>
        <w:pStyle w:val="Default"/>
        <w:pBdr>
          <w:bottom w:val="single" w:sz="12" w:space="1" w:color="auto"/>
        </w:pBdr>
        <w:jc w:val="both"/>
      </w:pPr>
    </w:p>
    <w:p w:rsidR="00BC1907" w:rsidRDefault="00BC1907" w:rsidP="00BC1907">
      <w:pPr>
        <w:pStyle w:val="Default"/>
        <w:pBdr>
          <w:bottom w:val="single" w:sz="12" w:space="1" w:color="auto"/>
        </w:pBdr>
        <w:jc w:val="both"/>
      </w:pPr>
      <w:r>
        <w:t xml:space="preserve">Используемый УМК </w:t>
      </w:r>
    </w:p>
    <w:p w:rsidR="00BC1907" w:rsidRDefault="00BC1907" w:rsidP="00BC1907">
      <w:pPr>
        <w:pStyle w:val="Default"/>
        <w:pBdr>
          <w:bottom w:val="single" w:sz="12" w:space="1" w:color="auto"/>
        </w:pBdr>
        <w:jc w:val="both"/>
      </w:pPr>
    </w:p>
    <w:tbl>
      <w:tblPr>
        <w:tblW w:w="20863" w:type="dxa"/>
        <w:tblInd w:w="-846" w:type="dxa"/>
        <w:tblCellMar>
          <w:left w:w="0" w:type="dxa"/>
          <w:right w:w="0" w:type="dxa"/>
        </w:tblCellMar>
        <w:tblLook w:val="04A0"/>
      </w:tblPr>
      <w:tblGrid>
        <w:gridCol w:w="1594"/>
        <w:gridCol w:w="2552"/>
        <w:gridCol w:w="2233"/>
        <w:gridCol w:w="851"/>
        <w:gridCol w:w="2409"/>
        <w:gridCol w:w="3086"/>
        <w:gridCol w:w="8138"/>
      </w:tblGrid>
      <w:tr w:rsidR="00BC1907" w:rsidTr="00BC1907"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C1907" w:rsidRDefault="00BC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1907" w:rsidRDefault="00BC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1907" w:rsidRDefault="00BC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1907" w:rsidRDefault="00BC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C1907" w:rsidRDefault="00BC19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издател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ей) учебника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C1907" w:rsidRDefault="00BC1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страницы</w:t>
            </w:r>
          </w:p>
          <w:p w:rsidR="00BC1907" w:rsidRDefault="00BC19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учебнике</w:t>
            </w:r>
          </w:p>
        </w:tc>
        <w:tc>
          <w:tcPr>
            <w:tcW w:w="8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1907" w:rsidRDefault="00BC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BC1907" w:rsidTr="00BC1907">
        <w:tc>
          <w:tcPr>
            <w:tcW w:w="15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C1907" w:rsidRDefault="00BC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1907" w:rsidRDefault="00BC1907" w:rsidP="00BC19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В.Я., Журавлёв В.П. и др./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1907" w:rsidRDefault="00BC19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1907" w:rsidRDefault="00BC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C1907" w:rsidRDefault="00BC19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C1907" w:rsidRDefault="00BC19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www.prosv.ru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umk</w:t>
            </w:r>
            <w:proofErr w:type="spellEnd"/>
            <w:r>
              <w:rPr>
                <w:sz w:val="24"/>
                <w:szCs w:val="24"/>
              </w:rPr>
              <w:t>/5-9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1907" w:rsidRDefault="00BC19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http://www.akademkniga.ru/catalog/15/1194/</w:t>
            </w:r>
          </w:p>
        </w:tc>
      </w:tr>
    </w:tbl>
    <w:p w:rsidR="00BC1907" w:rsidRDefault="00BC1907" w:rsidP="00BC1907">
      <w:pPr>
        <w:pStyle w:val="Default"/>
        <w:jc w:val="center"/>
        <w:rPr>
          <w:b/>
        </w:rPr>
      </w:pPr>
      <w:r>
        <w:rPr>
          <w:b/>
        </w:rPr>
        <w:t xml:space="preserve">   </w:t>
      </w:r>
    </w:p>
    <w:p w:rsidR="00BC1907" w:rsidRDefault="00BC1907" w:rsidP="00BC1907">
      <w:pPr>
        <w:pStyle w:val="Default"/>
        <w:jc w:val="center"/>
        <w:rPr>
          <w:b/>
        </w:rPr>
      </w:pPr>
    </w:p>
    <w:p w:rsidR="00BC1907" w:rsidRDefault="00BC1907" w:rsidP="00BC1907">
      <w:pPr>
        <w:pStyle w:val="Default"/>
        <w:jc w:val="both"/>
        <w:rPr>
          <w:b/>
        </w:rPr>
      </w:pPr>
    </w:p>
    <w:p w:rsidR="00BC1907" w:rsidRDefault="00BC1907" w:rsidP="00BC1907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 xml:space="preserve">Личностные универсальные учебные действия </w:t>
      </w:r>
    </w:p>
    <w:p w:rsidR="00BC1907" w:rsidRDefault="00BC1907" w:rsidP="00BC1907">
      <w:pPr>
        <w:pStyle w:val="Default"/>
        <w:jc w:val="both"/>
      </w:pPr>
    </w:p>
    <w:p w:rsidR="00BC1907" w:rsidRDefault="00BC1907" w:rsidP="00BC1907">
      <w:pPr>
        <w:pStyle w:val="Default"/>
        <w:jc w:val="both"/>
      </w:pPr>
      <w:r>
        <w:t xml:space="preserve">Ученик научится: </w:t>
      </w:r>
    </w:p>
    <w:p w:rsidR="00BC1907" w:rsidRDefault="00BC1907" w:rsidP="00BC1907">
      <w:pPr>
        <w:pStyle w:val="Default"/>
        <w:jc w:val="both"/>
      </w:pPr>
      <w:r>
        <w:t xml:space="preserve">- Понимать литературу как одну из национально-культурных ценностей русского народа. </w:t>
      </w:r>
    </w:p>
    <w:p w:rsidR="00BC1907" w:rsidRDefault="00BC1907" w:rsidP="00BC1907">
      <w:pPr>
        <w:pStyle w:val="Default"/>
        <w:jc w:val="both"/>
      </w:pPr>
      <w:r>
        <w:t xml:space="preserve">- Уважительно относиться к родной литературе, испытывать гордость за неё. </w:t>
      </w:r>
    </w:p>
    <w:p w:rsidR="00BC1907" w:rsidRDefault="00BC1907" w:rsidP="00BC1907">
      <w:pPr>
        <w:pStyle w:val="Default"/>
        <w:jc w:val="both"/>
      </w:pPr>
      <w:r>
        <w:t xml:space="preserve">- Оценивать свои и чужие поступки. </w:t>
      </w:r>
    </w:p>
    <w:p w:rsidR="00BC1907" w:rsidRDefault="00BC1907" w:rsidP="00BC1907">
      <w:pPr>
        <w:pStyle w:val="Default"/>
        <w:jc w:val="both"/>
      </w:pPr>
      <w:r>
        <w:t xml:space="preserve">- Проявлять внимание, удивление, желание больше узнать. </w:t>
      </w:r>
    </w:p>
    <w:p w:rsidR="00BC1907" w:rsidRDefault="00BC1907" w:rsidP="00BC1907">
      <w:pPr>
        <w:pStyle w:val="Default"/>
        <w:jc w:val="both"/>
      </w:pPr>
    </w:p>
    <w:p w:rsidR="00BC1907" w:rsidRDefault="00BC1907" w:rsidP="00BC1907">
      <w:pPr>
        <w:pStyle w:val="Default"/>
        <w:jc w:val="both"/>
      </w:pPr>
      <w:r>
        <w:rPr>
          <w:iCs/>
        </w:rPr>
        <w:t xml:space="preserve">Ученик получит возможность научиться: </w:t>
      </w:r>
    </w:p>
    <w:p w:rsidR="00BC1907" w:rsidRDefault="00BC1907" w:rsidP="00BC1907">
      <w:pPr>
        <w:pStyle w:val="Default"/>
        <w:jc w:val="both"/>
      </w:pPr>
      <w:r>
        <w:t xml:space="preserve">- </w:t>
      </w:r>
      <w:r>
        <w:rPr>
          <w:iCs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BC1907" w:rsidRDefault="00BC1907" w:rsidP="00BC1907">
      <w:pPr>
        <w:pStyle w:val="Default"/>
        <w:jc w:val="both"/>
      </w:pPr>
      <w:r>
        <w:t xml:space="preserve">- </w:t>
      </w:r>
      <w:r>
        <w:rPr>
          <w:iCs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BC1907" w:rsidRDefault="00BC1907" w:rsidP="00BC1907">
      <w:pPr>
        <w:pStyle w:val="Default"/>
        <w:jc w:val="both"/>
      </w:pPr>
    </w:p>
    <w:p w:rsidR="00BC1907" w:rsidRDefault="00BC1907" w:rsidP="00BC1907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>Регулятивные универсальные учебные действия</w:t>
      </w:r>
    </w:p>
    <w:p w:rsidR="00BC1907" w:rsidRDefault="00BC1907" w:rsidP="00BC1907">
      <w:pPr>
        <w:pStyle w:val="Default"/>
        <w:jc w:val="both"/>
      </w:pPr>
      <w:r>
        <w:rPr>
          <w:b/>
          <w:bCs/>
          <w:iCs/>
        </w:rPr>
        <w:t xml:space="preserve"> </w:t>
      </w:r>
    </w:p>
    <w:p w:rsidR="00BC1907" w:rsidRDefault="00BC1907" w:rsidP="00BC1907">
      <w:pPr>
        <w:pStyle w:val="Default"/>
        <w:jc w:val="both"/>
      </w:pPr>
      <w:r>
        <w:t xml:space="preserve">Ученик научится: </w:t>
      </w:r>
    </w:p>
    <w:p w:rsidR="00BC1907" w:rsidRDefault="00BC1907" w:rsidP="00BC1907">
      <w:pPr>
        <w:pStyle w:val="Default"/>
        <w:jc w:val="both"/>
      </w:pPr>
      <w:r>
        <w:t xml:space="preserve">- Планированию пути достижения цели. </w:t>
      </w:r>
    </w:p>
    <w:p w:rsidR="00BC1907" w:rsidRDefault="00BC1907" w:rsidP="00BC1907">
      <w:pPr>
        <w:pStyle w:val="Default"/>
        <w:jc w:val="both"/>
      </w:pPr>
      <w:r>
        <w:t xml:space="preserve">- Установлению целевых приоритетов. </w:t>
      </w:r>
    </w:p>
    <w:p w:rsidR="00BC1907" w:rsidRDefault="00BC1907" w:rsidP="00BC1907">
      <w:pPr>
        <w:pStyle w:val="Default"/>
        <w:jc w:val="both"/>
      </w:pPr>
      <w: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BC1907" w:rsidRDefault="00BC1907" w:rsidP="00BC1907">
      <w:pPr>
        <w:pStyle w:val="Default"/>
        <w:jc w:val="both"/>
      </w:pPr>
    </w:p>
    <w:p w:rsidR="00BC1907" w:rsidRDefault="00BC1907" w:rsidP="00BC1907">
      <w:pPr>
        <w:pStyle w:val="Default"/>
        <w:jc w:val="both"/>
      </w:pPr>
      <w:r>
        <w:rPr>
          <w:iCs/>
        </w:rPr>
        <w:t xml:space="preserve">Ученик получит возможность научиться: </w:t>
      </w:r>
    </w:p>
    <w:p w:rsidR="00BC1907" w:rsidRDefault="00BC1907" w:rsidP="00BC1907">
      <w:pPr>
        <w:pStyle w:val="Default"/>
        <w:jc w:val="both"/>
      </w:pPr>
      <w:r>
        <w:t xml:space="preserve">- </w:t>
      </w:r>
      <w:r>
        <w:rPr>
          <w:iCs/>
        </w:rPr>
        <w:t xml:space="preserve">Учитывать условия выполнения учебной задачи. </w:t>
      </w:r>
    </w:p>
    <w:p w:rsidR="00BC1907" w:rsidRDefault="00BC1907" w:rsidP="00BC1907">
      <w:pPr>
        <w:pStyle w:val="Default"/>
        <w:jc w:val="both"/>
      </w:pPr>
      <w:r>
        <w:t xml:space="preserve">- </w:t>
      </w:r>
      <w:r>
        <w:rPr>
          <w:iCs/>
        </w:rPr>
        <w:t xml:space="preserve">Выделять альтернативные способы достижения цели. </w:t>
      </w:r>
    </w:p>
    <w:p w:rsidR="00BC1907" w:rsidRDefault="00BC1907" w:rsidP="00BC1907">
      <w:pPr>
        <w:pStyle w:val="Default"/>
        <w:jc w:val="both"/>
        <w:rPr>
          <w:iCs/>
        </w:rPr>
      </w:pPr>
      <w:r>
        <w:t xml:space="preserve">- </w:t>
      </w:r>
      <w:r>
        <w:rPr>
          <w:iCs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BC1907" w:rsidRDefault="00BC1907" w:rsidP="00BC1907">
      <w:pPr>
        <w:pStyle w:val="Default"/>
        <w:jc w:val="both"/>
      </w:pPr>
    </w:p>
    <w:p w:rsidR="00BC1907" w:rsidRDefault="00BC1907" w:rsidP="00BC1907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 xml:space="preserve">Коммуникативные универсальные учебные действия </w:t>
      </w:r>
    </w:p>
    <w:p w:rsidR="00BC1907" w:rsidRDefault="00BC1907" w:rsidP="00BC1907">
      <w:pPr>
        <w:pStyle w:val="Default"/>
        <w:jc w:val="both"/>
      </w:pPr>
    </w:p>
    <w:p w:rsidR="00BC1907" w:rsidRDefault="00BC1907" w:rsidP="00BC1907">
      <w:pPr>
        <w:pStyle w:val="Default"/>
        <w:jc w:val="both"/>
      </w:pPr>
      <w:r>
        <w:t xml:space="preserve">Ученик научится: </w:t>
      </w:r>
    </w:p>
    <w:p w:rsidR="00BC1907" w:rsidRDefault="00BC1907" w:rsidP="00BC1907">
      <w:pPr>
        <w:pStyle w:val="Default"/>
        <w:jc w:val="both"/>
      </w:pPr>
      <w:r>
        <w:t xml:space="preserve">- Устанавливать и вырабатывать разные точки зрения. </w:t>
      </w:r>
    </w:p>
    <w:p w:rsidR="00BC1907" w:rsidRDefault="00BC1907" w:rsidP="00BC1907">
      <w:pPr>
        <w:pStyle w:val="Default"/>
        <w:jc w:val="both"/>
      </w:pPr>
      <w:r>
        <w:t xml:space="preserve">- Аргументировать свою точку зрения. </w:t>
      </w:r>
    </w:p>
    <w:p w:rsidR="00BC1907" w:rsidRDefault="00BC1907" w:rsidP="00BC1907">
      <w:pPr>
        <w:pStyle w:val="Default"/>
        <w:jc w:val="both"/>
      </w:pPr>
      <w:r>
        <w:t xml:space="preserve">- Задавать вопросы. </w:t>
      </w:r>
    </w:p>
    <w:p w:rsidR="00BC1907" w:rsidRDefault="00BC1907" w:rsidP="00BC1907">
      <w:pPr>
        <w:pStyle w:val="Default"/>
        <w:jc w:val="both"/>
      </w:pPr>
      <w:r>
        <w:t xml:space="preserve">- Осуществлять контроль. </w:t>
      </w:r>
    </w:p>
    <w:p w:rsidR="00BC1907" w:rsidRDefault="00BC1907" w:rsidP="00BC1907">
      <w:pPr>
        <w:pStyle w:val="Default"/>
        <w:jc w:val="both"/>
      </w:pPr>
      <w:r>
        <w:t xml:space="preserve">- Составлять план текста. </w:t>
      </w:r>
    </w:p>
    <w:p w:rsidR="00BC1907" w:rsidRDefault="00BC1907" w:rsidP="00BC1907">
      <w:pPr>
        <w:pStyle w:val="Default"/>
        <w:jc w:val="both"/>
      </w:pPr>
      <w:r>
        <w:rPr>
          <w:iCs/>
        </w:rPr>
        <w:t xml:space="preserve">Ученик получит возможность научиться: </w:t>
      </w:r>
    </w:p>
    <w:p w:rsidR="00BC1907" w:rsidRDefault="00BC1907" w:rsidP="00BC1907">
      <w:pPr>
        <w:pStyle w:val="Default"/>
        <w:jc w:val="both"/>
      </w:pPr>
      <w:r>
        <w:lastRenderedPageBreak/>
        <w:t xml:space="preserve">- </w:t>
      </w:r>
      <w:r>
        <w:rPr>
          <w:iCs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BC1907" w:rsidRDefault="00BC1907" w:rsidP="00BC1907">
      <w:pPr>
        <w:pStyle w:val="Default"/>
        <w:jc w:val="both"/>
      </w:pPr>
      <w:r>
        <w:t xml:space="preserve">- </w:t>
      </w:r>
      <w:r>
        <w:rPr>
          <w:iCs/>
        </w:rPr>
        <w:t xml:space="preserve">Брать на себя инициативу в организации совместного действия (деловое лидерство). </w:t>
      </w:r>
    </w:p>
    <w:p w:rsidR="00BC1907" w:rsidRDefault="00BC1907" w:rsidP="00BC1907">
      <w:pPr>
        <w:pStyle w:val="Default"/>
        <w:jc w:val="both"/>
      </w:pPr>
    </w:p>
    <w:p w:rsidR="00BC1907" w:rsidRDefault="00BC1907" w:rsidP="00BC1907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 xml:space="preserve">Познавательные универсальные учебные действия </w:t>
      </w:r>
    </w:p>
    <w:p w:rsidR="00BC1907" w:rsidRDefault="00BC1907" w:rsidP="00BC1907">
      <w:pPr>
        <w:pStyle w:val="Default"/>
        <w:jc w:val="both"/>
      </w:pPr>
    </w:p>
    <w:p w:rsidR="00BC1907" w:rsidRDefault="00BC1907" w:rsidP="00BC1907">
      <w:pPr>
        <w:pStyle w:val="Default"/>
        <w:jc w:val="both"/>
      </w:pPr>
      <w:r>
        <w:t xml:space="preserve">Ученик научится: </w:t>
      </w:r>
    </w:p>
    <w:p w:rsidR="00BC1907" w:rsidRDefault="00BC1907" w:rsidP="00BC1907">
      <w:pPr>
        <w:pStyle w:val="Default"/>
        <w:jc w:val="both"/>
      </w:pPr>
      <w: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BC1907" w:rsidRDefault="00BC1907" w:rsidP="00BC1907">
      <w:pPr>
        <w:pStyle w:val="Default"/>
        <w:jc w:val="both"/>
      </w:pPr>
      <w:r>
        <w:t xml:space="preserve">- находить в материалах учебника ответ на заданный вопрос; </w:t>
      </w:r>
    </w:p>
    <w:p w:rsidR="00BC1907" w:rsidRDefault="00BC1907" w:rsidP="00BC1907">
      <w:pPr>
        <w:pStyle w:val="Default"/>
        <w:jc w:val="both"/>
      </w:pPr>
      <w:r>
        <w:t xml:space="preserve">- ориентироваться на возможное разнообразие способов решения учебной задачи; </w:t>
      </w:r>
    </w:p>
    <w:p w:rsidR="00BC1907" w:rsidRDefault="00BC1907" w:rsidP="00BC1907">
      <w:pPr>
        <w:pStyle w:val="Default"/>
        <w:jc w:val="both"/>
      </w:pPr>
      <w:r>
        <w:t xml:space="preserve">- анализировать изучаемые объекты с выделением существенных и несущественных признаков; </w:t>
      </w:r>
    </w:p>
    <w:p w:rsidR="00BC1907" w:rsidRDefault="00BC1907" w:rsidP="00BC1907">
      <w:pPr>
        <w:pStyle w:val="Default"/>
        <w:jc w:val="both"/>
      </w:pPr>
      <w: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BC1907" w:rsidRDefault="00BC1907" w:rsidP="00BC1907">
      <w:pPr>
        <w:pStyle w:val="Default"/>
        <w:jc w:val="both"/>
      </w:pPr>
      <w:r>
        <w:t xml:space="preserve">- осуществлять синтез как составление целого из частей; </w:t>
      </w:r>
    </w:p>
    <w:p w:rsidR="00BC1907" w:rsidRDefault="00BC1907" w:rsidP="00BC1907">
      <w:pPr>
        <w:pStyle w:val="Default"/>
        <w:jc w:val="both"/>
      </w:pPr>
      <w:r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BC1907" w:rsidRDefault="00BC1907" w:rsidP="00BC1907">
      <w:pPr>
        <w:pStyle w:val="Default"/>
        <w:jc w:val="both"/>
      </w:pPr>
      <w:r>
        <w:t xml:space="preserve">- устанавливать причинно-следственные связи в изучаемом круге явлений; </w:t>
      </w:r>
    </w:p>
    <w:p w:rsidR="00BC1907" w:rsidRDefault="00BC1907" w:rsidP="00BC1907">
      <w:pPr>
        <w:pStyle w:val="Default"/>
        <w:jc w:val="both"/>
      </w:pPr>
      <w:r>
        <w:t xml:space="preserve">- проводить аналогии между изучаемым материалом и собственным опытом. </w:t>
      </w:r>
    </w:p>
    <w:p w:rsidR="00BC1907" w:rsidRDefault="00BC1907" w:rsidP="00BC1907">
      <w:pPr>
        <w:pStyle w:val="Default"/>
        <w:jc w:val="both"/>
      </w:pPr>
    </w:p>
    <w:p w:rsidR="00BC1907" w:rsidRDefault="00BC1907" w:rsidP="00BC1907">
      <w:pPr>
        <w:pStyle w:val="Default"/>
        <w:jc w:val="both"/>
      </w:pPr>
      <w:r>
        <w:rPr>
          <w:iCs/>
        </w:rPr>
        <w:t xml:space="preserve">Ученик получит возможность научиться: </w:t>
      </w:r>
    </w:p>
    <w:p w:rsidR="00BC1907" w:rsidRDefault="00BC1907" w:rsidP="00BC1907">
      <w:pPr>
        <w:pStyle w:val="Default"/>
        <w:jc w:val="both"/>
      </w:pPr>
      <w:r>
        <w:t xml:space="preserve">- </w:t>
      </w:r>
      <w:r>
        <w:rPr>
          <w:iCs/>
        </w:rPr>
        <w:t xml:space="preserve">выделять информацию из сообщений разных видов в соответствии с учебной задачей; </w:t>
      </w:r>
    </w:p>
    <w:p w:rsidR="00BC1907" w:rsidRDefault="00BC1907" w:rsidP="00BC1907">
      <w:pPr>
        <w:pStyle w:val="Default"/>
        <w:jc w:val="both"/>
      </w:pPr>
      <w:r>
        <w:t xml:space="preserve">- </w:t>
      </w:r>
      <w:r>
        <w:rPr>
          <w:iCs/>
        </w:rPr>
        <w:t xml:space="preserve">осуществлять запись (фиксацию) указанной учителем информации об изучаемом языковом факте; </w:t>
      </w:r>
    </w:p>
    <w:p w:rsidR="00BC1907" w:rsidRDefault="00BC1907" w:rsidP="00BC1907">
      <w:pPr>
        <w:pStyle w:val="Default"/>
        <w:jc w:val="both"/>
      </w:pPr>
      <w:r>
        <w:t xml:space="preserve">- </w:t>
      </w:r>
      <w:r>
        <w:rPr>
          <w:iCs/>
        </w:rPr>
        <w:t xml:space="preserve">проводить сравнение, </w:t>
      </w:r>
      <w:proofErr w:type="spellStart"/>
      <w:r>
        <w:rPr>
          <w:iCs/>
        </w:rPr>
        <w:t>сериацию</w:t>
      </w:r>
      <w:proofErr w:type="spellEnd"/>
      <w:r>
        <w:rPr>
          <w:iCs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BC1907" w:rsidRDefault="00BC1907" w:rsidP="00BC1907">
      <w:pPr>
        <w:pStyle w:val="Default"/>
        <w:jc w:val="both"/>
        <w:rPr>
          <w:iCs/>
        </w:rPr>
      </w:pPr>
      <w:r>
        <w:t xml:space="preserve">- </w:t>
      </w:r>
      <w:r>
        <w:rPr>
          <w:iCs/>
        </w:rPr>
        <w:t xml:space="preserve">обобщать (выводить общее для целого ряда единичных объектов). </w:t>
      </w:r>
    </w:p>
    <w:p w:rsidR="00BC1907" w:rsidRDefault="00BC1907" w:rsidP="00BC1907">
      <w:pPr>
        <w:pStyle w:val="Default"/>
        <w:jc w:val="both"/>
      </w:pPr>
    </w:p>
    <w:p w:rsidR="00BC1907" w:rsidRDefault="00BC1907" w:rsidP="00BC1907">
      <w:pPr>
        <w:pStyle w:val="Default"/>
        <w:jc w:val="both"/>
      </w:pPr>
      <w:r>
        <w:rPr>
          <w:b/>
          <w:bCs/>
          <w:iCs/>
        </w:rPr>
        <w:t xml:space="preserve">Предметные результаты обучения </w:t>
      </w:r>
    </w:p>
    <w:p w:rsidR="00BC1907" w:rsidRDefault="00BC1907" w:rsidP="00BC1907">
      <w:pPr>
        <w:pStyle w:val="Default"/>
        <w:jc w:val="both"/>
      </w:pPr>
      <w:r>
        <w:t xml:space="preserve">Ученик научится: </w:t>
      </w:r>
    </w:p>
    <w:p w:rsidR="00BC1907" w:rsidRDefault="00BC1907" w:rsidP="00BC1907">
      <w:pPr>
        <w:pStyle w:val="Default"/>
        <w:jc w:val="both"/>
      </w:pPr>
      <w:r>
        <w:t xml:space="preserve">- видеть черты русского национального характера в героях русских былин; </w:t>
      </w:r>
    </w:p>
    <w:p w:rsidR="00BC1907" w:rsidRDefault="00BC1907" w:rsidP="00BC1907">
      <w:pPr>
        <w:pStyle w:val="Default"/>
        <w:jc w:val="both"/>
      </w:pPr>
      <w: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BC1907" w:rsidRDefault="00BC1907" w:rsidP="00BC1907">
      <w:pPr>
        <w:pStyle w:val="Default"/>
        <w:jc w:val="both"/>
      </w:pPr>
      <w:r>
        <w:t xml:space="preserve">- выразительно читать былины, соблюдая соответствующий интонационный рисунок устного рассказывания; </w:t>
      </w:r>
    </w:p>
    <w:p w:rsidR="00BC1907" w:rsidRDefault="00BC1907" w:rsidP="00BC1907">
      <w:pPr>
        <w:pStyle w:val="Default"/>
        <w:jc w:val="both"/>
      </w:pPr>
      <w:r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BC1907" w:rsidRDefault="00BC1907" w:rsidP="00BC1907">
      <w:pPr>
        <w:pStyle w:val="Default"/>
        <w:spacing w:after="2"/>
        <w:jc w:val="both"/>
      </w:pPr>
      <w: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BC1907" w:rsidRDefault="00BC1907" w:rsidP="00BC1907">
      <w:pPr>
        <w:pStyle w:val="Default"/>
        <w:spacing w:after="2"/>
        <w:jc w:val="both"/>
      </w:pPr>
      <w: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BC1907" w:rsidRDefault="00BC1907" w:rsidP="00BC1907">
      <w:pPr>
        <w:pStyle w:val="Default"/>
        <w:spacing w:after="2"/>
        <w:jc w:val="both"/>
      </w:pPr>
      <w:proofErr w:type="gramStart"/>
      <w:r>
        <w:lastRenderedPageBreak/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BC1907" w:rsidRDefault="00BC1907" w:rsidP="00BC1907">
      <w:pPr>
        <w:pStyle w:val="Default"/>
        <w:spacing w:after="2"/>
        <w:jc w:val="both"/>
      </w:pPr>
      <w: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>
        <w:t>прочитанному</w:t>
      </w:r>
      <w:proofErr w:type="gramEnd"/>
      <w:r>
        <w:t xml:space="preserve">; </w:t>
      </w:r>
    </w:p>
    <w:p w:rsidR="00BC1907" w:rsidRDefault="00BC1907" w:rsidP="00BC1907">
      <w:pPr>
        <w:pStyle w:val="Default"/>
        <w:spacing w:after="2"/>
        <w:jc w:val="both"/>
      </w:pPr>
      <w:r>
        <w:t xml:space="preserve">- создавать собственный текст аналитического и интерпретирующего характера в различных форматах; </w:t>
      </w:r>
    </w:p>
    <w:p w:rsidR="00BC1907" w:rsidRDefault="00BC1907" w:rsidP="00BC1907">
      <w:pPr>
        <w:pStyle w:val="Default"/>
        <w:jc w:val="both"/>
      </w:pPr>
      <w:r>
        <w:t xml:space="preserve">- сопоставлять произведение словесного искусства и его воплощение в других искусствах; </w:t>
      </w:r>
    </w:p>
    <w:p w:rsidR="00BC1907" w:rsidRDefault="00BC1907" w:rsidP="00BC1907">
      <w:pPr>
        <w:pStyle w:val="Default"/>
        <w:jc w:val="both"/>
      </w:pPr>
    </w:p>
    <w:p w:rsidR="00BC1907" w:rsidRDefault="00BC1907" w:rsidP="00BC1907">
      <w:pPr>
        <w:pStyle w:val="Default"/>
        <w:jc w:val="both"/>
      </w:pPr>
      <w:r>
        <w:rPr>
          <w:iCs/>
        </w:rPr>
        <w:t xml:space="preserve">Ученик получит возможность научиться: </w:t>
      </w:r>
    </w:p>
    <w:p w:rsidR="00BC1907" w:rsidRDefault="00BC1907" w:rsidP="00BC1907">
      <w:pPr>
        <w:pStyle w:val="Default"/>
        <w:spacing w:after="2"/>
        <w:jc w:val="both"/>
      </w:pPr>
      <w:r>
        <w:t xml:space="preserve">- </w:t>
      </w:r>
      <w:r>
        <w:rPr>
          <w:iCs/>
        </w:rPr>
        <w:t xml:space="preserve">рассказывать о самостоятельно прочитанной былине, обосновывая свой выбор; </w:t>
      </w:r>
    </w:p>
    <w:p w:rsidR="00BC1907" w:rsidRDefault="00BC1907" w:rsidP="00BC1907">
      <w:pPr>
        <w:pStyle w:val="Default"/>
        <w:spacing w:after="2"/>
        <w:jc w:val="both"/>
      </w:pPr>
      <w:r>
        <w:t xml:space="preserve">- </w:t>
      </w:r>
      <w:r>
        <w:rPr>
          <w:iCs/>
        </w:rPr>
        <w:t>сочинять былину и/или придумывать сюжетные линии</w:t>
      </w:r>
      <w:r>
        <w:t xml:space="preserve">; </w:t>
      </w:r>
    </w:p>
    <w:p w:rsidR="00BC1907" w:rsidRDefault="00BC1907" w:rsidP="00BC1907">
      <w:pPr>
        <w:pStyle w:val="Default"/>
        <w:spacing w:after="2"/>
        <w:jc w:val="both"/>
      </w:pPr>
      <w:r>
        <w:t xml:space="preserve">- </w:t>
      </w:r>
      <w:r>
        <w:rPr>
          <w:iCs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BC1907" w:rsidRDefault="00BC1907" w:rsidP="00BC1907">
      <w:pPr>
        <w:pStyle w:val="Default"/>
        <w:spacing w:after="2"/>
        <w:jc w:val="both"/>
      </w:pPr>
      <w:r>
        <w:t xml:space="preserve">- </w:t>
      </w:r>
      <w:r>
        <w:rPr>
          <w:iCs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BC1907" w:rsidRDefault="00BC1907" w:rsidP="00BC1907">
      <w:pPr>
        <w:pStyle w:val="Default"/>
        <w:jc w:val="both"/>
      </w:pPr>
      <w:r>
        <w:t xml:space="preserve">- </w:t>
      </w:r>
      <w:r>
        <w:rPr>
          <w:iCs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BC1907" w:rsidRDefault="00BC1907" w:rsidP="00BC1907">
      <w:pPr>
        <w:pStyle w:val="Default"/>
        <w:jc w:val="both"/>
      </w:pPr>
      <w:r>
        <w:t xml:space="preserve">- </w:t>
      </w:r>
      <w:r>
        <w:rPr>
          <w:iCs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BC1907" w:rsidRDefault="00BC1907" w:rsidP="00BC1907">
      <w:pPr>
        <w:pStyle w:val="Default"/>
        <w:spacing w:after="2"/>
        <w:jc w:val="both"/>
      </w:pPr>
      <w:r>
        <w:t xml:space="preserve">- </w:t>
      </w:r>
      <w:r>
        <w:rPr>
          <w:iCs/>
        </w:rPr>
        <w:t xml:space="preserve">сопоставлять «чужие» тексты интерпретирующего характера, аргументировано оценивать их; </w:t>
      </w:r>
    </w:p>
    <w:p w:rsidR="00BC1907" w:rsidRDefault="00BC1907" w:rsidP="00BC1907">
      <w:pPr>
        <w:pStyle w:val="Default"/>
        <w:spacing w:after="2"/>
        <w:jc w:val="both"/>
      </w:pPr>
      <w:r>
        <w:t xml:space="preserve">- </w:t>
      </w:r>
      <w:r>
        <w:rPr>
          <w:iCs/>
        </w:rPr>
        <w:t>оценивать интерпретацию художественного текста, созданную средствами других искусств.</w:t>
      </w:r>
    </w:p>
    <w:p w:rsidR="00BC1907" w:rsidRDefault="00BC1907" w:rsidP="00BC1907">
      <w:pPr>
        <w:rPr>
          <w:sz w:val="24"/>
          <w:szCs w:val="24"/>
        </w:rPr>
      </w:pPr>
    </w:p>
    <w:p w:rsidR="00BC1907" w:rsidRDefault="00BC1907" w:rsidP="00BC1907">
      <w:pPr>
        <w:rPr>
          <w:b/>
          <w:bCs/>
          <w:color w:val="000000"/>
          <w:sz w:val="24"/>
          <w:szCs w:val="24"/>
        </w:rPr>
      </w:pPr>
    </w:p>
    <w:p w:rsidR="00BC1907" w:rsidRDefault="00BC1907" w:rsidP="00BC1907">
      <w:pPr>
        <w:rPr>
          <w:sz w:val="24"/>
          <w:szCs w:val="24"/>
        </w:rPr>
      </w:pPr>
    </w:p>
    <w:p w:rsidR="00BC1907" w:rsidRDefault="00BC1907" w:rsidP="00BC1907">
      <w:pPr>
        <w:tabs>
          <w:tab w:val="left" w:pos="5340"/>
        </w:tabs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                                            </w:t>
      </w:r>
    </w:p>
    <w:p w:rsidR="00BC1907" w:rsidRDefault="00BC1907" w:rsidP="00BC1907">
      <w:pPr>
        <w:tabs>
          <w:tab w:val="left" w:pos="5340"/>
        </w:tabs>
        <w:rPr>
          <w:color w:val="000000"/>
          <w:spacing w:val="6"/>
          <w:sz w:val="24"/>
          <w:szCs w:val="24"/>
        </w:rPr>
      </w:pPr>
    </w:p>
    <w:p w:rsidR="00BC1907" w:rsidRDefault="00BC1907" w:rsidP="00BC1907">
      <w:pPr>
        <w:tabs>
          <w:tab w:val="left" w:pos="5340"/>
        </w:tabs>
        <w:rPr>
          <w:color w:val="000000"/>
          <w:spacing w:val="6"/>
          <w:sz w:val="24"/>
          <w:szCs w:val="24"/>
        </w:rPr>
      </w:pPr>
    </w:p>
    <w:p w:rsidR="00BC1907" w:rsidRDefault="00BC1907" w:rsidP="00BC1907">
      <w:pPr>
        <w:pStyle w:val="a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             </w:t>
      </w:r>
    </w:p>
    <w:p w:rsidR="00BC1907" w:rsidRDefault="00BC1907" w:rsidP="00BC1907">
      <w:pPr>
        <w:pStyle w:val="a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BC1907" w:rsidRDefault="00BC1907" w:rsidP="00BC1907">
      <w:pPr>
        <w:pStyle w:val="a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BC1907" w:rsidRDefault="00BC1907" w:rsidP="00BC1907">
      <w:pPr>
        <w:pStyle w:val="a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BC1907" w:rsidRDefault="00BC1907" w:rsidP="00BC1907">
      <w:pPr>
        <w:pStyle w:val="a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BC1907" w:rsidRDefault="00BC1907" w:rsidP="00BC1907">
      <w:pPr>
        <w:pStyle w:val="a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BC1907" w:rsidRDefault="00BC1907" w:rsidP="00BC1907">
      <w:pPr>
        <w:pStyle w:val="a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BC1907" w:rsidRDefault="00BC1907" w:rsidP="00BC1907">
      <w:pPr>
        <w:pStyle w:val="a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BC1907" w:rsidRDefault="00BC1907" w:rsidP="00BC1907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Содержание учебного предмета</w:t>
      </w:r>
    </w:p>
    <w:p w:rsidR="00BC1907" w:rsidRPr="00BC1907" w:rsidRDefault="00BC1907" w:rsidP="00BC190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Введение. 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УСТНОЕ  НАРОДНОЕ ТВОРЧЕСТВО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 xml:space="preserve"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 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Пословицы и поговорки. Загадки — малые жанры устно 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 загадки.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ИЗ ДРЕВНЕРУССКОЙ  ЛИТЕРАТУРЫ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«Повесть временных лет», «Сказание о белгородском киселе».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 Теория литературы. Летопись (развитие представления)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ИЗ РУССКОЙ ЛИТЕРАТУРЫ XIX ВЕКА.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Иван Андреевич Крылов. Краткий рассказ о писателе-баснописце.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lastRenderedPageBreak/>
        <w:t>Теория литературы. Басня. Аллегория (развитие представлений).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Александр Сергеевич Пушкин. Краткий рассказ о писателе. «Узник»</w:t>
      </w:r>
      <w:proofErr w:type="gramStart"/>
      <w:r w:rsidRPr="00BC19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190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C19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1907">
        <w:rPr>
          <w:rFonts w:ascii="Times New Roman" w:hAnsi="Times New Roman" w:cs="Times New Roman"/>
          <w:sz w:val="24"/>
          <w:szCs w:val="24"/>
        </w:rPr>
        <w:t xml:space="preserve">ольнолюбивые устремления поэта. </w:t>
      </w:r>
      <w:proofErr w:type="spellStart"/>
      <w:proofErr w:type="gramStart"/>
      <w:r w:rsidRPr="00BC1907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spellEnd"/>
      <w:proofErr w:type="gramEnd"/>
      <w:r w:rsidRPr="00BC1907">
        <w:rPr>
          <w:rFonts w:ascii="Times New Roman" w:hAnsi="Times New Roman" w:cs="Times New Roman"/>
          <w:sz w:val="24"/>
          <w:szCs w:val="24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 xml:space="preserve">«И.  И.  Пущину». Светлое чувство дружбы — помощь в суровых испытаниях. Художественные особенности стихотворного послания. «Зимняя дорога». </w:t>
      </w:r>
      <w:proofErr w:type="gramStart"/>
      <w:r w:rsidRPr="00BC1907">
        <w:rPr>
          <w:rFonts w:ascii="Times New Roman" w:hAnsi="Times New Roman" w:cs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BC1907">
        <w:rPr>
          <w:rFonts w:ascii="Times New Roman" w:hAnsi="Times New Roman" w:cs="Times New Roman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«Повести покойного Ивана Петровича Белкина». Книга (цикл) повестей. Повествование от лица вымышленного автора как художественный прием.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«Барышня-крестьянка».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 xml:space="preserve"> «Дубровский». Изображение русского барства. Дубровский </w:t>
      </w:r>
      <w:proofErr w:type="gramStart"/>
      <w:r w:rsidRPr="00BC190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C1907">
        <w:rPr>
          <w:rFonts w:ascii="Times New Roman" w:hAnsi="Times New Roman" w:cs="Times New Roman"/>
          <w:sz w:val="24"/>
          <w:szCs w:val="24"/>
        </w:rPr>
        <w:t xml:space="preserve">тарший и </w:t>
      </w:r>
      <w:proofErr w:type="spellStart"/>
      <w:r w:rsidRPr="00BC1907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BC1907">
        <w:rPr>
          <w:rFonts w:ascii="Times New Roman" w:hAnsi="Times New Roman" w:cs="Times New Roman"/>
          <w:sz w:val="24"/>
          <w:szCs w:val="24"/>
        </w:rPr>
        <w:t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 xml:space="preserve">Михаил Юрьевич Лермонтов. Краткий рассказ о поэте «Тучи».  Чувство  одиночества  и  тоски,  любовь  поэта-изгнанника к оставляемой им Родине.  Прием сравнения как основа построения стихотворения. Особенности </w:t>
      </w:r>
      <w:proofErr w:type="spellStart"/>
      <w:proofErr w:type="gramStart"/>
      <w:r w:rsidRPr="00BC1907">
        <w:rPr>
          <w:rFonts w:ascii="Times New Roman" w:hAnsi="Times New Roman" w:cs="Times New Roman"/>
          <w:sz w:val="24"/>
          <w:szCs w:val="24"/>
        </w:rPr>
        <w:t>инто</w:t>
      </w:r>
      <w:proofErr w:type="spellEnd"/>
      <w:r w:rsidRPr="00BC1907">
        <w:rPr>
          <w:rFonts w:ascii="Times New Roman" w:hAnsi="Times New Roman" w:cs="Times New Roman"/>
          <w:sz w:val="24"/>
          <w:szCs w:val="24"/>
        </w:rPr>
        <w:t xml:space="preserve"> нации</w:t>
      </w:r>
      <w:proofErr w:type="gramEnd"/>
      <w:r w:rsidRPr="00BC1907">
        <w:rPr>
          <w:rFonts w:ascii="Times New Roman" w:hAnsi="Times New Roman" w:cs="Times New Roman"/>
          <w:sz w:val="24"/>
          <w:szCs w:val="24"/>
        </w:rPr>
        <w:t>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«Листок», «На севере диком...», «Утес», «Три пальмы» Тема красоты, гармонии человека с миром. Особенности сражения темы одиночества в лирике Лермонтова.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 xml:space="preserve">Теория литературы. Антитеза. </w:t>
      </w:r>
      <w:proofErr w:type="gramStart"/>
      <w:r w:rsidRPr="00BC1907">
        <w:rPr>
          <w:rFonts w:ascii="Times New Roman" w:hAnsi="Times New Roman" w:cs="Times New Roman"/>
          <w:sz w:val="24"/>
          <w:szCs w:val="24"/>
        </w:rPr>
        <w:t>Двусложные (ямб, хорей) и трехсложные (дактиль, амфибрахий, анапест) раз меры стиха (начальные понятия).</w:t>
      </w:r>
      <w:proofErr w:type="gramEnd"/>
      <w:r w:rsidRPr="00BC1907">
        <w:rPr>
          <w:rFonts w:ascii="Times New Roman" w:hAnsi="Times New Roman" w:cs="Times New Roman"/>
          <w:sz w:val="24"/>
          <w:szCs w:val="24"/>
        </w:rPr>
        <w:t xml:space="preserve"> Поэтическая интонация </w:t>
      </w:r>
      <w:proofErr w:type="gramStart"/>
      <w:r w:rsidRPr="00BC19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1907">
        <w:rPr>
          <w:rFonts w:ascii="Times New Roman" w:hAnsi="Times New Roman" w:cs="Times New Roman"/>
          <w:sz w:val="24"/>
          <w:szCs w:val="24"/>
        </w:rPr>
        <w:t>начальные представления).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Иван Сергеевич Тургенев. Краткий рассказ о писателе.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C1907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BC1907">
        <w:rPr>
          <w:rFonts w:ascii="Times New Roman" w:hAnsi="Times New Roman" w:cs="Times New Roman"/>
          <w:sz w:val="24"/>
          <w:szCs w:val="24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lastRenderedPageBreak/>
        <w:t>Федор Иванович Тютчев. Рассказ о поэте.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Афанасий Афанасьевич Фет. Рассказ о поэте.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 xml:space="preserve">Стихотворения: «Ель рукавом мне тропинку завесила...», «Опять незримые усилья...», «Еще майская ночь», «Учись у них — у дуба, у березы...». Жизнеутверждающее начало в лирике Фета. Природа как воплощение </w:t>
      </w:r>
      <w:proofErr w:type="gramStart"/>
      <w:r w:rsidRPr="00BC1907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BC19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907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BC1907">
        <w:rPr>
          <w:rFonts w:ascii="Times New Roman" w:hAnsi="Times New Roman" w:cs="Times New Roman"/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</w:t>
      </w:r>
      <w:proofErr w:type="spellStart"/>
      <w:proofErr w:type="gramStart"/>
      <w:r w:rsidRPr="00BC1907">
        <w:rPr>
          <w:rFonts w:ascii="Times New Roman" w:hAnsi="Times New Roman" w:cs="Times New Roman"/>
          <w:sz w:val="24"/>
          <w:szCs w:val="24"/>
        </w:rPr>
        <w:t>поэти</w:t>
      </w:r>
      <w:proofErr w:type="spellEnd"/>
      <w:r w:rsidRPr="00BC1907">
        <w:rPr>
          <w:rFonts w:ascii="Times New Roman" w:hAnsi="Times New Roman" w:cs="Times New Roman"/>
          <w:sz w:val="24"/>
          <w:szCs w:val="24"/>
        </w:rPr>
        <w:t xml:space="preserve"> ческой</w:t>
      </w:r>
      <w:proofErr w:type="gramEnd"/>
      <w:r w:rsidRPr="00BC1907">
        <w:rPr>
          <w:rFonts w:ascii="Times New Roman" w:hAnsi="Times New Roman" w:cs="Times New Roman"/>
          <w:sz w:val="24"/>
          <w:szCs w:val="24"/>
        </w:rPr>
        <w:t xml:space="preserve"> речи Фета. Краски и звуки в пейзажной лирике.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Теория литературы. Пейзажная лирика (развитие понятия).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Николай Алексеевич Некрасов. Краткий рассказ о жизни поэта.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Историческая поэма «Дедушка». 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«Железная дорога». Картины подневольного труда. На 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Николай Семенович Лесков. Краткий рассказ о писателе.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«Левша».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lastRenderedPageBreak/>
        <w:t>Антон Павлович Чехов. Краткий рассказ о писателе.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«Толстый и тонкий». Речь героев как источник юмора. Юмористическая ситуация. Разоблачение лицемерия. Роль художественной детали.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Теория   литературы. Юмор (развитие понятия).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Родная  природа в  стихотворениях русских поэтов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Я. Полонский. «По горам две хмурых тучи...», «Посмотри, какая мгла...»; Е. Баратынский. «Весна, весна! Как воздух чист...», «Чудный град...»; А. Толстой. «Где гнутся над нутом лозы...».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Теория литературы. Лирика как род литературы.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ИЗ   РУССКОЙ  ЛИТЕРАТУРЫ  XX  ВЕКА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Андрей Платонович Платонов. Краткий рассказ о писателе.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 xml:space="preserve">«Неизвестный цветок». </w:t>
      </w:r>
      <w:proofErr w:type="gramStart"/>
      <w:r w:rsidRPr="00BC1907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BC1907">
        <w:rPr>
          <w:rFonts w:ascii="Times New Roman" w:hAnsi="Times New Roman" w:cs="Times New Roman"/>
          <w:sz w:val="24"/>
          <w:szCs w:val="24"/>
        </w:rPr>
        <w:t xml:space="preserve"> вокруг нас. «Ни на кого не похо</w:t>
      </w:r>
      <w:r>
        <w:rPr>
          <w:rFonts w:ascii="Times New Roman" w:hAnsi="Times New Roman" w:cs="Times New Roman"/>
          <w:sz w:val="24"/>
          <w:szCs w:val="24"/>
        </w:rPr>
        <w:t xml:space="preserve">жие» герои </w:t>
      </w:r>
      <w:r w:rsidRPr="00BC1907">
        <w:rPr>
          <w:rFonts w:ascii="Times New Roman" w:hAnsi="Times New Roman" w:cs="Times New Roman"/>
          <w:sz w:val="24"/>
          <w:szCs w:val="24"/>
        </w:rPr>
        <w:t>А. Платонова.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Александр Степанович Грин. Краткий рассказ о писателе.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«Алые паруса». Жестокая реальность и романтическая мечта в повести. Душевная чистота главных героев. Отношение автора к героям.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Михаил Михайлович Пришвин. Краткий рассказ о писателе.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 xml:space="preserve">«Кладовая солнца». Вера писателя в человека, доброго и мудрого хозяина природы. Нравственная суть взаимоотношений Насти и </w:t>
      </w:r>
      <w:proofErr w:type="spellStart"/>
      <w:r w:rsidRPr="00BC1907">
        <w:rPr>
          <w:rFonts w:ascii="Times New Roman" w:hAnsi="Times New Roman" w:cs="Times New Roman"/>
          <w:sz w:val="24"/>
          <w:szCs w:val="24"/>
        </w:rPr>
        <w:t>Митраши</w:t>
      </w:r>
      <w:proofErr w:type="spellEnd"/>
      <w:r w:rsidRPr="00BC1907">
        <w:rPr>
          <w:rFonts w:ascii="Times New Roman" w:hAnsi="Times New Roman" w:cs="Times New Roman"/>
          <w:sz w:val="24"/>
          <w:szCs w:val="24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BC1907">
        <w:rPr>
          <w:rFonts w:ascii="Times New Roman" w:hAnsi="Times New Roman" w:cs="Times New Roman"/>
          <w:sz w:val="24"/>
          <w:szCs w:val="24"/>
        </w:rPr>
        <w:t>растущих</w:t>
      </w:r>
      <w:proofErr w:type="gramEnd"/>
      <w:r w:rsidRPr="00BC1907">
        <w:rPr>
          <w:rFonts w:ascii="Times New Roman" w:hAnsi="Times New Roman" w:cs="Times New Roman"/>
          <w:sz w:val="24"/>
          <w:szCs w:val="24"/>
        </w:rPr>
        <w:t xml:space="preserve"> вместе. Сказка и быль в «Кладовой солнца». Смысл названия произведения.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Теория литературы. Символическое содержание пейзажных образов.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Произведения о Великой  Отечественной  войне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lastRenderedPageBreak/>
        <w:t xml:space="preserve">К. М. Симонов. «Ты помнишь, Алеша, дороги Смоленщины...»; Н. И. </w:t>
      </w:r>
      <w:proofErr w:type="spellStart"/>
      <w:r w:rsidRPr="00BC1907">
        <w:rPr>
          <w:rFonts w:ascii="Times New Roman" w:hAnsi="Times New Roman" w:cs="Times New Roman"/>
          <w:sz w:val="24"/>
          <w:szCs w:val="24"/>
        </w:rPr>
        <w:t>Рыленков</w:t>
      </w:r>
      <w:proofErr w:type="spellEnd"/>
      <w:r w:rsidRPr="00BC1907">
        <w:rPr>
          <w:rFonts w:ascii="Times New Roman" w:hAnsi="Times New Roman" w:cs="Times New Roman"/>
          <w:sz w:val="24"/>
          <w:szCs w:val="24"/>
        </w:rPr>
        <w:t>. «Бой шел всю ночь...»; Д. С. Самойлов. «Сороковые».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907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Виктор Петрович Астафьев. Краткий рассказ о писателе.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 xml:space="preserve">«Конь с розовой гривой».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</w:t>
      </w:r>
      <w:proofErr w:type="spellStart"/>
      <w:proofErr w:type="gramStart"/>
      <w:r w:rsidRPr="00BC1907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BC1907">
        <w:rPr>
          <w:rFonts w:ascii="Times New Roman" w:hAnsi="Times New Roman" w:cs="Times New Roman"/>
          <w:sz w:val="24"/>
          <w:szCs w:val="24"/>
        </w:rPr>
        <w:t xml:space="preserve"> пользования</w:t>
      </w:r>
      <w:proofErr w:type="gramEnd"/>
      <w:r w:rsidRPr="00BC1907">
        <w:rPr>
          <w:rFonts w:ascii="Times New Roman" w:hAnsi="Times New Roman" w:cs="Times New Roman"/>
          <w:sz w:val="24"/>
          <w:szCs w:val="24"/>
        </w:rPr>
        <w:t xml:space="preserve"> народной речи.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Теория   литературы. Речевая характеристика героя.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Валентин Григорьевич Распутин. Краткий рассказ о писателе.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 xml:space="preserve">«Уроки </w:t>
      </w:r>
      <w:proofErr w:type="gramStart"/>
      <w:r w:rsidRPr="00BC1907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BC1907">
        <w:rPr>
          <w:rFonts w:ascii="Times New Roman" w:hAnsi="Times New Roman" w:cs="Times New Roman"/>
          <w:sz w:val="24"/>
          <w:szCs w:val="24"/>
        </w:rPr>
        <w:t xml:space="preserve">». Отражение в повести трудностей военного времени. </w:t>
      </w:r>
      <w:proofErr w:type="gramStart"/>
      <w:r w:rsidRPr="00BC1907">
        <w:rPr>
          <w:rFonts w:ascii="Times New Roman" w:hAnsi="Times New Roman" w:cs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BC1907">
        <w:rPr>
          <w:rFonts w:ascii="Times New Roman" w:hAnsi="Times New Roman" w:cs="Times New Roman"/>
          <w:sz w:val="24"/>
          <w:szCs w:val="24"/>
        </w:rPr>
        <w:t xml:space="preserve"> Душевная щедрость учительницы, ее роль в жизни мальчика.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Николай Михайлович Рубцов. Краткий рассказ о поэте.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«Звезда полей», «Листья осенние», «В горнице». Тема Родины в поэзии Рубцова. Человек и природа в «тихой» лирике Рубцова.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Фазиль Искандер. Краткий рассказ о писателе.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«Тринадцатый подвиг Геракла». Влияние учителя на формирование детского характера. Чувство юмора как одно из ценных качеств человека.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Родная  природа в русской поэзии XX века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А. Блок. «Летний вечер», «О, как безумно за окном...» С. Есенин. «Мелколесье. Степь и дали...», «Пороша»; А.. Ахматова.  «Перед весной бывают дни такие...».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ЗАРУБЕЖНАЯ ЛИТЕРАТУРА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 xml:space="preserve">Мифы Древней Греции.  Подвиги Геракла (в переложении Куна): «Скотный двор царя Авгия», «Яблоки Гесперид». Геродот. «Легенда об </w:t>
      </w:r>
      <w:proofErr w:type="spellStart"/>
      <w:r w:rsidRPr="00BC1907">
        <w:rPr>
          <w:rFonts w:ascii="Times New Roman" w:hAnsi="Times New Roman" w:cs="Times New Roman"/>
          <w:sz w:val="24"/>
          <w:szCs w:val="24"/>
        </w:rPr>
        <w:t>Арионе</w:t>
      </w:r>
      <w:proofErr w:type="spellEnd"/>
      <w:r w:rsidRPr="00BC1907">
        <w:rPr>
          <w:rFonts w:ascii="Times New Roman" w:hAnsi="Times New Roman" w:cs="Times New Roman"/>
          <w:sz w:val="24"/>
          <w:szCs w:val="24"/>
        </w:rPr>
        <w:t>».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Теория   литературы. Миф. Отличие мифа от сказки.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 xml:space="preserve">Гомер. Краткий рассказ о Гомере. «Одиссея», «Илиада» 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BC1907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Pr="00BC1907">
        <w:rPr>
          <w:rFonts w:ascii="Times New Roman" w:hAnsi="Times New Roman" w:cs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Теория литературы. Понятие о героическом эпосе (начальные    представления).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Фридрих Шиллер. Рассказ о писателе.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907">
        <w:rPr>
          <w:rFonts w:ascii="Times New Roman" w:hAnsi="Times New Roman" w:cs="Times New Roman"/>
          <w:sz w:val="24"/>
          <w:szCs w:val="24"/>
        </w:rPr>
        <w:t>Проспер</w:t>
      </w:r>
      <w:proofErr w:type="spellEnd"/>
      <w:r w:rsidRPr="00BC1907">
        <w:rPr>
          <w:rFonts w:ascii="Times New Roman" w:hAnsi="Times New Roman" w:cs="Times New Roman"/>
          <w:sz w:val="24"/>
          <w:szCs w:val="24"/>
        </w:rPr>
        <w:t xml:space="preserve"> Мериме. Рассказ о писателе.</w:t>
      </w:r>
    </w:p>
    <w:p w:rsidR="00BC1907" w:rsidRPr="00BC1907" w:rsidRDefault="00BC1907" w:rsidP="00BC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07">
        <w:rPr>
          <w:rFonts w:ascii="Times New Roman" w:hAnsi="Times New Roman" w:cs="Times New Roman"/>
          <w:sz w:val="24"/>
          <w:szCs w:val="24"/>
        </w:rPr>
        <w:t>Новелла «</w:t>
      </w:r>
      <w:proofErr w:type="spellStart"/>
      <w:r w:rsidRPr="00BC1907"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 w:rsidRPr="00BC1907">
        <w:rPr>
          <w:rFonts w:ascii="Times New Roman" w:hAnsi="Times New Roman" w:cs="Times New Roman"/>
          <w:sz w:val="24"/>
          <w:szCs w:val="24"/>
        </w:rPr>
        <w:t xml:space="preserve"> Фальконе». Изображение </w:t>
      </w:r>
      <w:proofErr w:type="gramStart"/>
      <w:r w:rsidRPr="00BC1907">
        <w:rPr>
          <w:rFonts w:ascii="Times New Roman" w:hAnsi="Times New Roman" w:cs="Times New Roman"/>
          <w:sz w:val="24"/>
          <w:szCs w:val="24"/>
        </w:rPr>
        <w:t>дикой</w:t>
      </w:r>
      <w:proofErr w:type="gramEnd"/>
      <w:r w:rsidRPr="00BC1907">
        <w:rPr>
          <w:rFonts w:ascii="Times New Roman" w:hAnsi="Times New Roman" w:cs="Times New Roman"/>
          <w:sz w:val="24"/>
          <w:szCs w:val="24"/>
        </w:rPr>
        <w:t xml:space="preserve"> при роды. Превосходство естественной, «простой» жизни и исторически сложившихся устоев </w:t>
      </w:r>
      <w:proofErr w:type="gramStart"/>
      <w:r w:rsidRPr="00BC190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BC1907">
        <w:rPr>
          <w:rFonts w:ascii="Times New Roman" w:hAnsi="Times New Roman" w:cs="Times New Roman"/>
          <w:sz w:val="24"/>
          <w:szCs w:val="24"/>
        </w:rPr>
        <w:t xml:space="preserve"> цивилизованной с ее порочными нравами. Романтический сюжет и его реалистическое воплощение.</w:t>
      </w:r>
    </w:p>
    <w:p w:rsidR="00BC1907" w:rsidRPr="00BC1907" w:rsidRDefault="00BC1907" w:rsidP="00BC1907">
      <w:pPr>
        <w:rPr>
          <w:rFonts w:ascii="Times New Roman" w:hAnsi="Times New Roman" w:cs="Times New Roman"/>
          <w:sz w:val="24"/>
          <w:szCs w:val="24"/>
        </w:rPr>
      </w:pPr>
    </w:p>
    <w:p w:rsidR="00BC1907" w:rsidRDefault="00BC1907" w:rsidP="00BC190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BC1907" w:rsidRDefault="00BC1907" w:rsidP="00BC190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907" w:rsidRDefault="00BC1907" w:rsidP="00BC190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907" w:rsidRDefault="00BC1907" w:rsidP="00BC190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907" w:rsidRDefault="00BC1907" w:rsidP="00BC190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907" w:rsidRDefault="00BC1907" w:rsidP="00BC190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907" w:rsidRDefault="00BC1907" w:rsidP="00BC190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907" w:rsidRPr="00BC1907" w:rsidRDefault="00BC1907" w:rsidP="00BC190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90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C1907" w:rsidRPr="00BC1907" w:rsidRDefault="00BC1907" w:rsidP="00BC190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68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3"/>
        <w:gridCol w:w="46"/>
        <w:gridCol w:w="4059"/>
        <w:gridCol w:w="2519"/>
        <w:gridCol w:w="3310"/>
        <w:gridCol w:w="3521"/>
      </w:tblGrid>
      <w:tr w:rsidR="00BC1907" w:rsidRPr="00BC1907" w:rsidTr="00BC1907"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5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07" w:rsidRPr="00BC1907" w:rsidTr="00BC19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907" w:rsidRPr="00BC1907" w:rsidRDefault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907" w:rsidRPr="00BC1907" w:rsidRDefault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907" w:rsidRPr="00BC1907" w:rsidRDefault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диагностические работы </w:t>
            </w:r>
          </w:p>
        </w:tc>
      </w:tr>
      <w:tr w:rsidR="00BC1907" w:rsidRPr="00BC1907" w:rsidTr="00BC1907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07" w:rsidRPr="00BC1907" w:rsidTr="00BC1907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Мифы народов мира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907" w:rsidRPr="00BC1907" w:rsidTr="00BC1907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Фольклор 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Басни Крылова-1 час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07" w:rsidRPr="00BC1907" w:rsidTr="00BC1907">
        <w:trPr>
          <w:trHeight w:val="324"/>
        </w:trPr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18 века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07" w:rsidRPr="00BC1907" w:rsidTr="00BC1907">
        <w:trPr>
          <w:trHeight w:val="1704"/>
        </w:trPr>
        <w:tc>
          <w:tcPr>
            <w:tcW w:w="11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19 века</w:t>
            </w:r>
          </w:p>
        </w:tc>
        <w:tc>
          <w:tcPr>
            <w:tcW w:w="15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Повесть Пушкина «Дубровский»-1 час. Пришвин «Кладовая солнца»-1 час</w:t>
            </w:r>
          </w:p>
        </w:tc>
        <w:tc>
          <w:tcPr>
            <w:tcW w:w="21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proofErr w:type="gramStart"/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творчеству Пушкина-1 час</w:t>
            </w:r>
          </w:p>
        </w:tc>
      </w:tr>
      <w:tr w:rsidR="00BC1907" w:rsidRPr="00BC1907" w:rsidTr="00BC1907">
        <w:trPr>
          <w:trHeight w:val="480"/>
        </w:trPr>
        <w:tc>
          <w:tcPr>
            <w:tcW w:w="11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20 века</w:t>
            </w:r>
          </w:p>
        </w:tc>
        <w:tc>
          <w:tcPr>
            <w:tcW w:w="15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«Нравственный выбор моего ровесника» в произведениях Астафьева и Распутина-1 час.</w:t>
            </w:r>
          </w:p>
          <w:p w:rsidR="00BC1907" w:rsidRPr="00BC1907" w:rsidRDefault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Стихи Рубцова-1 час.</w:t>
            </w:r>
          </w:p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Произведения о ВОВ-1 час</w:t>
            </w:r>
          </w:p>
        </w:tc>
        <w:tc>
          <w:tcPr>
            <w:tcW w:w="21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07" w:rsidRPr="00BC1907" w:rsidTr="00BC1907">
        <w:trPr>
          <w:trHeight w:val="312"/>
        </w:trPr>
        <w:tc>
          <w:tcPr>
            <w:tcW w:w="11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Что изменило во мне изучение литературы в 6 классе-1 час</w:t>
            </w:r>
          </w:p>
        </w:tc>
      </w:tr>
      <w:tr w:rsidR="00BC1907" w:rsidRPr="00BC1907" w:rsidTr="00BC1907">
        <w:trPr>
          <w:trHeight w:val="228"/>
        </w:trPr>
        <w:tc>
          <w:tcPr>
            <w:tcW w:w="11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907" w:rsidRPr="00BC1907" w:rsidRDefault="00BC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C1907" w:rsidRPr="00BC1907" w:rsidRDefault="00BC1907" w:rsidP="00BC1907">
      <w:pPr>
        <w:rPr>
          <w:rFonts w:ascii="Times New Roman" w:hAnsi="Times New Roman" w:cs="Times New Roman"/>
          <w:sz w:val="24"/>
          <w:szCs w:val="24"/>
        </w:rPr>
      </w:pPr>
    </w:p>
    <w:p w:rsidR="00BC1907" w:rsidRDefault="00BC1907" w:rsidP="009C2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907" w:rsidRDefault="00BC1907" w:rsidP="009C2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658" w:rsidRPr="00A16958" w:rsidRDefault="004B20B8" w:rsidP="009C2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</w:t>
      </w:r>
      <w:r w:rsidR="00142658" w:rsidRPr="00A16958">
        <w:rPr>
          <w:rFonts w:ascii="Times New Roman" w:hAnsi="Times New Roman" w:cs="Times New Roman"/>
          <w:b/>
          <w:bCs/>
          <w:sz w:val="24"/>
          <w:szCs w:val="24"/>
        </w:rPr>
        <w:t>планирование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литературе для </w:t>
      </w:r>
      <w:r w:rsidR="0034278B" w:rsidRPr="00A1695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27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658" w:rsidRPr="00A16958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142658" w:rsidRPr="00A16958" w:rsidRDefault="00142658" w:rsidP="009C2DA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42658" w:rsidRPr="00A16958" w:rsidRDefault="00142658" w:rsidP="009C2DA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6"/>
        <w:gridCol w:w="5100"/>
        <w:gridCol w:w="2556"/>
        <w:gridCol w:w="2127"/>
        <w:gridCol w:w="1646"/>
        <w:gridCol w:w="816"/>
        <w:gridCol w:w="816"/>
        <w:gridCol w:w="1383"/>
      </w:tblGrid>
      <w:tr w:rsidR="00A16958" w:rsidRPr="00A16958" w:rsidTr="00A20696">
        <w:trPr>
          <w:jc w:val="center"/>
        </w:trPr>
        <w:tc>
          <w:tcPr>
            <w:tcW w:w="761" w:type="dxa"/>
            <w:vMerge w:val="restart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A169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1695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6" w:type="dxa"/>
            <w:gridSpan w:val="2"/>
            <w:vMerge w:val="restart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5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29" w:type="dxa"/>
            <w:gridSpan w:val="3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5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32" w:type="dxa"/>
            <w:gridSpan w:val="2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5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58">
              <w:rPr>
                <w:rFonts w:ascii="Times New Roman" w:hAnsi="Times New Roman"/>
                <w:b/>
                <w:sz w:val="24"/>
                <w:szCs w:val="24"/>
              </w:rPr>
              <w:t>Примечани</w:t>
            </w:r>
            <w:r w:rsidR="006C722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A16958" w:rsidRPr="00A16958" w:rsidTr="00A20696">
        <w:trPr>
          <w:jc w:val="center"/>
        </w:trPr>
        <w:tc>
          <w:tcPr>
            <w:tcW w:w="761" w:type="dxa"/>
            <w:vMerge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2"/>
            <w:vMerge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58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58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58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5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5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2658" w:rsidRPr="00A16958" w:rsidTr="00A20696">
        <w:trPr>
          <w:jc w:val="center"/>
        </w:trPr>
        <w:tc>
          <w:tcPr>
            <w:tcW w:w="15211" w:type="dxa"/>
            <w:gridSpan w:val="9"/>
          </w:tcPr>
          <w:p w:rsidR="00142658" w:rsidRPr="00A16958" w:rsidRDefault="000913F0" w:rsidP="009C2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58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142658" w:rsidRPr="00A16958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 xml:space="preserve">Художественное произведение. Содержание и форма. Автор и герои. Прототип. Авторская позиция. В.Б. Шкловский «В дорогу </w:t>
            </w:r>
            <w:proofErr w:type="gramStart"/>
            <w:r w:rsidRPr="00A16958">
              <w:rPr>
                <w:rFonts w:ascii="Times New Roman" w:hAnsi="Times New Roman"/>
                <w:sz w:val="24"/>
                <w:szCs w:val="24"/>
              </w:rPr>
              <w:t>зовущие</w:t>
            </w:r>
            <w:proofErr w:type="gramEnd"/>
            <w:r w:rsidRPr="00A169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Понимать связи  в  литературных произведениях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определять понятия создавать обобщения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Воспитать любовь и уважение к Отечеству, чувство гордости за свою Родину. Прошлое и настоящее народа России.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58" w:rsidRPr="00A16958" w:rsidTr="00A20696">
        <w:trPr>
          <w:jc w:val="center"/>
        </w:trPr>
        <w:tc>
          <w:tcPr>
            <w:tcW w:w="15211" w:type="dxa"/>
            <w:gridSpan w:val="9"/>
          </w:tcPr>
          <w:p w:rsidR="00142658" w:rsidRPr="00A16958" w:rsidRDefault="000913F0" w:rsidP="009C2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58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142658" w:rsidRPr="00A16958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УНТ. Обрядовый фольклор. Обрядовые песни.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Приобщать к  духовно-нравственным ценностям русской  литературы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осознанно использовать речевые средства для выражения своих чувств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способность  к учению. Формирование основ экологической культуры.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УНТ. Пословицы и поговорки как малый жанр фольклора, их народная мудрость.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Понимать русское  слово  его  эстетической  функции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развитие компетентности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целостное мировоззрение.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Загадки как малый жанр фольклора. Афористичность загадок. Тест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 xml:space="preserve">Осваивать социальные нормы, </w:t>
            </w: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поведения в группах.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1552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Урок - "посиделки". Русский фольклор. Подготовка к сочинению "В чём красота и мудрость русских обрядов?"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proofErr w:type="gramStart"/>
            <w:r w:rsidRPr="00A16958">
              <w:rPr>
                <w:rFonts w:ascii="Times New Roman" w:hAnsi="Times New Roman"/>
                <w:sz w:val="24"/>
                <w:szCs w:val="24"/>
              </w:rPr>
              <w:t>пересказывать</w:t>
            </w:r>
            <w:proofErr w:type="gramEnd"/>
            <w:r w:rsidRPr="00A16958">
              <w:rPr>
                <w:rFonts w:ascii="Times New Roman" w:hAnsi="Times New Roman"/>
                <w:sz w:val="24"/>
                <w:szCs w:val="24"/>
              </w:rPr>
              <w:t xml:space="preserve">   используя  фольклор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Владеть основами самоконроля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осознанное уважительное отношение к другому человеку, его мнению.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58" w:rsidRPr="00A16958" w:rsidTr="00A20696">
        <w:trPr>
          <w:jc w:val="center"/>
        </w:trPr>
        <w:tc>
          <w:tcPr>
            <w:tcW w:w="15211" w:type="dxa"/>
            <w:gridSpan w:val="9"/>
          </w:tcPr>
          <w:p w:rsidR="00142658" w:rsidRPr="00A16958" w:rsidRDefault="000913F0" w:rsidP="009C2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58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142658" w:rsidRPr="00A16958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Русские летописи. «Повесть временных лет», «Сказание о белгородском киселе». Исторические события и вымысел. Отражение народных идеалов в летописях.</w:t>
            </w:r>
          </w:p>
        </w:tc>
        <w:tc>
          <w:tcPr>
            <w:tcW w:w="2556" w:type="dxa"/>
          </w:tcPr>
          <w:p w:rsidR="009C2DA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анализирова</w:t>
            </w:r>
            <w:r w:rsidR="009C2DA8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A16958" w:rsidRPr="00A16958" w:rsidRDefault="009C2DA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16958" w:rsidRPr="00A16958">
              <w:rPr>
                <w:rFonts w:ascii="Times New Roman" w:hAnsi="Times New Roman"/>
                <w:sz w:val="24"/>
                <w:szCs w:val="24"/>
              </w:rPr>
              <w:t>роизведение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мотивы и интересы познавательной деятельности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чувство ответственности и гордости за знание истории культуры своего народа.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58" w:rsidRPr="00A16958" w:rsidTr="00A20696">
        <w:trPr>
          <w:jc w:val="center"/>
        </w:trPr>
        <w:tc>
          <w:tcPr>
            <w:tcW w:w="15211" w:type="dxa"/>
            <w:gridSpan w:val="9"/>
          </w:tcPr>
          <w:p w:rsidR="00142658" w:rsidRPr="00A16958" w:rsidRDefault="000913F0" w:rsidP="009C2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58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="00142658" w:rsidRPr="00A16958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proofErr w:type="gramStart"/>
            <w:r w:rsidR="00142658" w:rsidRPr="00A1695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="00142658" w:rsidRPr="00A16958">
              <w:rPr>
                <w:rFonts w:ascii="Times New Roman" w:hAnsi="Times New Roman"/>
                <w:b/>
                <w:sz w:val="24"/>
                <w:szCs w:val="24"/>
              </w:rPr>
              <w:t>VIII ВЕКА</w:t>
            </w: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Русские басни. Слово о баснописце</w:t>
            </w:r>
            <w:proofErr w:type="gramStart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.И.Дмитриев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  отношение  к  произведению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смысловое чтение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моральное сознание и компетентность в решении моральных проблем.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. «Муха». Осуждение безделья, лени, хвастовства. Аллегория и мораль в басне. Особенности языка XVIII столетия.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осознанно использовать речевые средства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эстетическое сознание через освоение художественного </w:t>
            </w: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наследия России.</w:t>
            </w:r>
          </w:p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58" w:rsidRPr="00A16958" w:rsidTr="00A20696">
        <w:trPr>
          <w:jc w:val="center"/>
        </w:trPr>
        <w:tc>
          <w:tcPr>
            <w:tcW w:w="15211" w:type="dxa"/>
            <w:gridSpan w:val="9"/>
          </w:tcPr>
          <w:p w:rsidR="00142658" w:rsidRPr="00A16958" w:rsidRDefault="00142658" w:rsidP="009C2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РУССКОЙ ЛИТЕРАТУРЫ Х</w:t>
            </w:r>
            <w:proofErr w:type="gramStart"/>
            <w:r w:rsidRPr="00A1695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  <w:r w:rsidRPr="00A16958">
              <w:rPr>
                <w:rFonts w:ascii="Times New Roman" w:hAnsi="Times New Roman"/>
                <w:b/>
                <w:sz w:val="24"/>
                <w:szCs w:val="24"/>
              </w:rPr>
              <w:t>Х ВЕКА</w:t>
            </w:r>
          </w:p>
        </w:tc>
      </w:tr>
      <w:tr w:rsidR="00A16958" w:rsidRPr="00A16958" w:rsidTr="00A20696">
        <w:trPr>
          <w:trHeight w:val="3111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И. А Крылов. Слово о баснописце. "Листы и корни". Роль власти и народа в достижении общественного блага.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понимать русское  слово в  его эстетической  функции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определять понятия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учению готовность и способность к саморазвитию на основе мотивации к обучению и познанию.</w:t>
            </w:r>
          </w:p>
        </w:tc>
        <w:tc>
          <w:tcPr>
            <w:tcW w:w="816" w:type="dxa"/>
          </w:tcPr>
          <w:p w:rsidR="00A16958" w:rsidRPr="00A16958" w:rsidRDefault="00A16958" w:rsidP="001658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И. А Крылов. "Ларчик". Критика мнимого "механики мудреца" и неумелого хвастуна.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способность вести диалог.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И. А Крылов. "Осёл и соловей". Комическое изображение "знатока", не понимающего истинного искусства. Развитие понятия об аллегории.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пересказу  текста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создавать обобщения устанавливать аналогии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способность вести диалог.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"Что осуждается в русских баснях?"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написанию сочинений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способность вести диалог.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Слово о поэте. Стихотворение "Узник" как выражение вольнолюбивых </w:t>
            </w:r>
            <w:r w:rsidRPr="00A16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устремлений поэта. Обучение выразительному чтению.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 собственные мысли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формулировать  свое мнение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эстетическое сознание </w:t>
            </w: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через освоение художественного произведения.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1694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А.С. Пушкин. "Зимнее утро". Тема и поэтическая идея стихотворения. Роль композиции в понимании смысла стихотворения. Подготовка к домашнему сочинению по анализу стихотворения "Зимнее утро".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анализу  текста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компетентностьв  области информационных технологий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Воспитывать патриотизм любовь и уважение к Отечеству</w:t>
            </w:r>
            <w:proofErr w:type="gramStart"/>
            <w:r w:rsidRPr="00A1695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А.С. Пушкин. Тема дружбы в стихотворении "И.И. Пущину". "Чувства добрые" в лирике А.С. Пушкина. Жанр стихотворного послания. "Зимняя дорога". Изображение действительности и внутреннего мира человека.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понимать  авторскую  позицию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владеть основами самоконтроля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умение дружить, делать осознанный выбор в поступках.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Тема жизненного пути. Эпитет, метафора как средства создания художественных образов в лирике А.С. Пушкина.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Понимать авторскую позицию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Воспитывать любовь к чтению художественных произведений.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А.С. Пушкин. Цикл "Повести Белкина". "Барышня - крестьянка". Сюжет и герои повести. Роль антитезы в композиции повести.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Умение пересказывать текст, создавать монолог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навыки смыслового чтения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моральное сознание, формировать нравственное поведение.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Пародия на романтические темы и мотивы в повести "Барышня - крестьянка". </w:t>
            </w:r>
            <w:r w:rsidRPr="00A16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"Лицо и маска" героев повести. Роль случая в композиции произведения.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анализировать художественное </w:t>
            </w: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произведение.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 xml:space="preserve">Осваивать правила </w:t>
            </w: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на основе личностного выбора.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А.С. Пушкин. "Выстрел". Мастерство композиции повести. Три выстрела и три рассказа о них.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Учить составлять план.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использовать речевые средства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к чтению.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1268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А.С. Пушкин. "Дубровский". Картины жизни русского барства. Конфликт А. Дубровского и Кирилы Троекурова.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Понимать отдельные эпизоды, составить коллективный монолог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Воспитывать чувство ответственности.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1552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А.С.Пушкин. "Дубровский". Протест Владимира против несправедливых порядков, произвола и деспотизма.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делать словесные зарисовки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создавать обобщения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 xml:space="preserve">Формировать уважительное и заботливое отношение к </w:t>
            </w:r>
            <w:proofErr w:type="gramStart"/>
            <w:r w:rsidRPr="00A16958">
              <w:rPr>
                <w:rFonts w:ascii="Times New Roman" w:hAnsi="Times New Roman"/>
                <w:sz w:val="24"/>
                <w:szCs w:val="24"/>
              </w:rPr>
              <w:t>близким</w:t>
            </w:r>
            <w:proofErr w:type="gramEnd"/>
            <w:r w:rsidRPr="00A169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А.С.Пушкин. "Дубровский". Анализ эпизода "Пожар в Кистенёвке". Роль эпизода в повести.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Понимать авторскую позицию, анализировать эпизод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строить логическое  рассуждение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моральное сознание на основе личностного выбора.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Романтическая история любви В.Дубровского и М. Троекуровой. Авторское отношение к героям. Обучение устному рассказу. Развитие понятия о композиции художественного произведения.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пересказу текста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развитие компетентности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 xml:space="preserve">Развивать заботливое и уважительное отношение к </w:t>
            </w:r>
            <w:proofErr w:type="gramStart"/>
            <w:r w:rsidRPr="00A16958">
              <w:rPr>
                <w:rFonts w:ascii="Times New Roman" w:hAnsi="Times New Roman"/>
                <w:sz w:val="24"/>
                <w:szCs w:val="24"/>
              </w:rPr>
              <w:t>близким</w:t>
            </w:r>
            <w:proofErr w:type="gramEnd"/>
            <w:r w:rsidRPr="00A169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"Защита человеческой личности в повести А.С. Пушкина "Дубровский".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Составлять вопросы по теме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делать выводы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учению.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9C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Тестирование по творчеству А.С. Пушкина.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работать с тестами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осознанно использовать  знания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учению.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М.Ю. Лермонтов. Слово о поэте. "Тучи". Основное настроение и композиция стихотворения, особенности поэтических интонаций.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определять понятия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Воспитывать любовь и уважение к отечеству, чувство ответственности и долга перед Родиной.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1127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М.Ю. Лермонтов. Антитеза как основной композиционный приём в стихотворениях "Листок", "Утёс", "На севере диком..." Особенности выражения темы одиночества.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выразительному чтению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смысловому  чтению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к выразительному чтению.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Обучение анализу одного стихотворения на примере стихов М.Ю. Лермонтова.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делать анализ стиха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Освоение правил поведения при работе в группах.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М.Ю. Лермонтов. "Три пальмы". Тема красоты, гармонии человека с миром.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использовать речевые средства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отношения, его мнению.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9C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Двусложные и трехсложные размеры стиха. Поэтическая интонация.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Знать размеры стиха, различать их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компетентность в области информационных технологий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 xml:space="preserve">Развивать моральное осознание и компетентность в решении моральных проблем на основе </w:t>
            </w: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выбора.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Классное сочинение "Моё любимое стихотворение М.Ю. Лермонтова.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формулировать свое  мнение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навыки самостоятельной работы.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683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И.С. Тургенев. Слово о писателе. Цикл рассказов "Записки охотника" и их гуманистический пафос.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пересказу текста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чувства патриотизма к Отечеству.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2119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И.С. Тургенев. "Бежин луг". Духовный мир крестьянских детей. Народные верования и предания. Юмор автора.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смысловому  чтению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уважительное и доброжелательное отношение к другому человеку.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570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И.С. Тургенев - мастер портрета и пейзажа. Роль картин природы в рассказе "Бежин луг".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словесному рисованию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использовать речевые средства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и бережное отношение к природе.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И.С. Тургенев - мастер портрета и пейзажа. Портреты героев как средство изображения их характеров.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смысловому  чтению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и бережное отношение к природе.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Н.В. Гоголь "Старосветские помещики".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составлять план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эстетическое сознание через художественное произведение.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1975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Ф.И. Тютчев. Слово о поэте. "Листья". Особенности изображения природы в лирике поэта.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строить логическое рассуждение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и бережное отношение к природе.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Ф.И. Тютчев. "С поляны коршун поднялся..." Судьба человека и судьба коршуна. Роль антитезы в стихотворении.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выразительному чтению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навыки личностного выбора.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1552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Ф.И. Тютчев. "Неохотно и несмело..." Обучение анализу одного стихотворения.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компетентность в  области информационных технологий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и бережное отношение к природе.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 xml:space="preserve">А.А. Фет. Слово о поэте. "Ель рукавом мне тропинку завесила...", "Опять незримые усилья...". Природа как воплощение </w:t>
            </w:r>
            <w:proofErr w:type="gramStart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. Эстетизация конкретной детали.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словесному рисованию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использовать речевые средства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к природе.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А.А. Фет. "Ещё майская ночь". Переплетение и взаимодействие тем природы и любви.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человеку.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1127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А.А. Фет. "Учись у них - у дуба, у берёзы..." Природа как мир истины и красоты, как мерило человеческой нравственности.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определить авторскую позицию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работать в группе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к природе.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Психологизм, гармоничность и музыкальность поэтической речи Ф.И. Тютчева и А.А. Фета. Краски и звуки в пейзажной лирике. Подготовка к домашнему сочинению по </w:t>
            </w:r>
            <w:r w:rsidRPr="00A16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лирике поэтов.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отстаивать свое мнение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 xml:space="preserve">Развивать моральное сознание в решении проблем личностного </w:t>
            </w: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выбора.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М.Ю. Лермонтова, Н.В. Гоголя, Ф.И. Тютчева, А.А. Фета.</w:t>
            </w:r>
          </w:p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сформулировать ответы на вопросы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использовать знания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ответственное отношение к учебе.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Н.А. Некрасов. Слово о поэте. "Железная дорога". Картины подневольного труда. Величие народа - созидателя.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определять понятия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Воспитывать  ответственное отношение к труду.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Н.А. Некрасов. "Железная дорога". Своеобразие композиции.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выразительному чтению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смысловому чтению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Воспитывать ответственное отношение к труду.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Н.А. Некрасов. Историческая поэма "Дедушка". Декабристская тема в творчестве.</w:t>
            </w:r>
          </w:p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Воспитывать патриотизм любовь и уважение к Отечеству.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Н.С. Лесков. Слово о писателе. "Левша". Понятие о сказе. Трудолюбие, талант, патриотизм русского человека из народа.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анализировать текст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смысловому чтению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Воспитывать ответственное отношение к труду.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1127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Изображение представителей царской власти в сказе Н.С. Лескова "Левша". Бесправие народа. Авторское отношение к героям повести.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формулировать свое мнение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осознанное уважительное отношение к другому человеку.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повести Н.С. Лескова "Левша". Подготовка к сочинению "Изображение лучших качеств русского народа в стихотворении Н.А. Некрасова </w:t>
            </w:r>
            <w:r w:rsidRPr="00A16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"Железная дорога" и сказе Н.С. Лескова "Левша".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смысловому чтению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 xml:space="preserve">Воспитывать чувство гордости за прошлое и настоящее </w:t>
            </w: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наследие народа России.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Н.С. Лесков "Человек на часах".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словесному рисованию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навыки бережного отношения к труду.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А.П. Чехов. Слово о писателе. "Пересолил", "Лошадиная фамилия" и другие рассказы по выбору учащихся.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работать в группе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осознанное и ответственное отношение к поступкам.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А.П. Чехов. "Толстый и тонкий". Разоблачение лицемерия в рассказе. Речь героев и художественная деталь как источник юмора.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Формулировать тему, идею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компетентность в области  информационных технологий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осознанное и ответственное отношение к поступкам.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Урок-концерт. Родная природа в стихотворениях русских поэтов XIX века (Я.П. Полонский, Е.А. Баратынский).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выразительному чтению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работать в  группе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к выразительному чтению.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средства, передающие состояния природы и человека в пейзажной лирике (Е.А. Баратынский.</w:t>
            </w:r>
            <w:proofErr w:type="gramEnd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 xml:space="preserve"> "Весна, весна!", "Чудный град...". А.К.Толстой. "Где гнутся над озером лозы..."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строить логическое  суждение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к выразительному чтению.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Слово о писателе. "Неизвестный цветок". </w:t>
            </w:r>
            <w:proofErr w:type="gramStart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 xml:space="preserve"> - вокруг нас. "Ни на кого не похожие" герои А.П. Платонова.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словесному рисованию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 смысловому  чтению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 xml:space="preserve">Развивать моральное сознание и компетентность в решении проблем на основе личностного </w:t>
            </w: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выбора.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843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А.С. Грин. Рассказ о писателе. "Алые паруса". Победа романтической мечты над реальностью жизни".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работать в  группе и  индивидуально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компетентность в общении со сверстниками.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 книги А.С. Грина "Алые паруса". Авторская позиция в произведении.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Найти авторскую позицию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строить  свое  суждение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уважительное и заботливое отношение кдруг другу.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М.М. Пришвин. Слово о писателе. "Кладовая солнца". Нравственная суть взаимоотношений Митраши и Насти.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 смысловому  чтению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Воспитывать любовь и уважение к Родине.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Образ природы в сказке - были М.М. Пришвина "Кладовая солнца".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анализировать текст, словесному рисованию эпизодов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использовать речевые  средства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целостное мировоззрение.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 "Кладовая солнца". Анализ эпизода "Рассказ о ели и сосне, </w:t>
            </w:r>
            <w:proofErr w:type="gramStart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растущих</w:t>
            </w:r>
            <w:proofErr w:type="gramEnd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 xml:space="preserve"> вместе".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составлять план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обобщать мысли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к природе.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и смысл названия сказки - были М.М. Пришвина "Кладовая солнца". Подготовка к сочинению.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смысловому  чтению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навыки самостоятельной работы.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Классное сочинение "Человек и природа в сказке М.М. Пришвина "Кладовая солнца".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навыки самостоятельной работы.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 xml:space="preserve">Стихи русских поэтов о Великой Отечественной войне. Слово о поэтах-фронтовиках. К.М.Симонов. "Ты помнишь, </w:t>
            </w:r>
            <w:r w:rsidRPr="00A16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Алеша, дороги Смоленщины..." Н.И. Рыленков. "Бой шёл всю ночь..." Д.С.Самойлов. "Сороковые".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Обучать выразительному чтению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использовать речевые  средства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Воспитывать любовь к Отчизне.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Патриотические чувства авторов и их мысли о Родине и о войне. Обучение выразительному чтению.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Воспитывать чувства патриотизма.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А. А.Лихачёв. "Последние холода". Дети и война.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смысловому чтению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уважительное отношение кдруг другу.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В.П.Астафьев. Слово о писателе. "Конь с розовой гривой". Картины жизни и быта сибирской деревни в послевоенные годы. Самобытность героев рассказа. Нравственные проблемы рассказа.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создавать диалоги, монологи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Воспитывать уважение к мнению другого человека.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1268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В.П.Астафьев. «Конь с розовой гривой". Юмор в рассказе. Особенности использования народной речи в художественном произведении.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работе в  группах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учению.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"Роль речевых характеристик в создании образов героев рассказа В.П.Астафьева</w:t>
            </w:r>
            <w:proofErr w:type="gramStart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онь с розовой гривой".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ответить на вопросы письменно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 индивидуальной  работе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навыки самостоятельной работы по тексту.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 xml:space="preserve">В.Г.Распутин. Слово о писателе. "Уроки </w:t>
            </w:r>
            <w:proofErr w:type="gramStart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". Герои рассказа и его сверстники. Отражение в повести трудностей военного времени.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мотивы  и  интересы  познавательной деятельности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Воспитывать любовь к родине.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рассказа </w:t>
            </w:r>
            <w:r w:rsidRPr="00A16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В.Г.Распутина "Уроки французского". Роль учительницы Лидии Михайловны в жизни мальчика.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Обучать пересказу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 xml:space="preserve">Уметь разбирать </w:t>
            </w: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нравственные  проблемы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навыки личностного выбора в общении со сверстниками.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Классное сочинение "Нравственный выбор моего ровесника в произведениях В.П.Астафьева и В.Г.Распутина.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строить свое  суждение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целостное мировоззрение.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Н.М. Рубцов. Слово о поэте. "Звезда полей", "Листья осенние", "В горнице". Тема Родины в поэзии Рубцова. Человек и природа в его "тихой" лирике.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выразительному чтению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к Отчизне.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Ф.Искандер. Слово о писателе. "Тринадцатый подвиг Геракла". Влияние учителя на формирование детского характера.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составлять план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смысловому  чтению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навыки личностного выбора в общении со сверстниками.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1268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Юмор и его роль в рассказе Ф. Искандера "Тринадцатый подвиг Геракла".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учебе.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Н.А. Некрасова, Н.С.Лескова, А.П.Чехова, М.М.Пришвина, литературе о Великой Отечественной войне.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ответить на вопросы письменно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использовать  знания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 моральное сознание и компетентность в решении проблем.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поэзии ХХ века. А.А.Блок. Слово о поэте. "Летний вечер", "</w:t>
            </w:r>
            <w:proofErr w:type="gramStart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 xml:space="preserve"> как безумно за окном..." Поэтизация родной </w:t>
            </w:r>
            <w:r w:rsidRPr="00A16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 Средства создания поэтических образов.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работе  в  группах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к природе.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С.А.Есенин. Слово о поэте. "Мелколесье. Степь и дали...", "Пороша". Чувство любви к родной природе и Родине. Способы выражения чу</w:t>
            </w:r>
            <w:proofErr w:type="gramStart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вств в л</w:t>
            </w:r>
            <w:proofErr w:type="gramEnd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ирике С.А.Есенина. Обучение выразительному чтению.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к природе.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А.А.Ахматова. Слово о поэте</w:t>
            </w:r>
            <w:proofErr w:type="gramStart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Перед весной бывают дни такие..."Обучение анализу одного стихотворения.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выразительному чтению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владеть основами  самооценки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к Родине.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анализу лирики А.А.Ахматовой.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составить план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использовать  знения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навыки бережного отношения к природе.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К.Кулиев. Слово о поэте. "Когда на меня навалилась беда...", "Каким бы ни был малым мой народ..." Тема Родины и народа. Язык, поэзия, обычаи как основа бессмертия нации.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чувство патриотизма, любви и уважения к Отечеству.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843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Г.Тукай. Слово о поэте</w:t>
            </w:r>
            <w:proofErr w:type="gramStart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Родная деревня", "Книга". Любовь к малой родине, верность традициям народа. Великая роль книги в жизни человека.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 смысловому  чтению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чувства патриотизма любви и уважения к Отечеству.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В.М.Шукшин. Слово о писателе. Рассказ "Срезал". Особенности героев Шукшина.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пересказу текста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делать выводы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к труду.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1255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Рассказ "Критики". Образ "странного" героя в творчестве Шукшина.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Воспитывать чувство патриотизма.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Понятие о мифе. Мифы Древней Греции.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Подвиги Геракла «Скотный двор царя Авгия», «Яблоки Гесперид». Геродот.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 смысловому  чтению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обучению.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Геродот. Слово о писателе и историке. "Легенда об Арионе". Отличие мифа от сказки.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выразительному чтению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работать в  группе и  индивидуально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учению.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Гомер. Слово о Гомере. "Илиада" и "Одиссея" как героические эпические поэмы. Понятие о героическом эпосе (начальные представления).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эстетическое сознание через художественное произведение.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М.Сервантес Сааведра. Слово о писателе. "Дон Кихот". Проблема истинных и ложных идеалов. Герой, живущий в воображаемом мире.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выделить главные вопросы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 создавать  обобщения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1835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"Дон Кихот" как пародия на рыцарские романы.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 работе  индивидуально  и  в  группах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эстетическое сознание через освоение художественного произведения</w:t>
            </w: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М. Сервантес Саведра. "Дон Кихот". Народное понимание правды жизни как нравственная ценность. Образ СанчоПансы.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компетентность в общении со сверстниками.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Ф.Шиллер. Слово о писателе. Баллада "Перчатка". Проблемы благородства, достоинства и чести.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делать выводы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П.Мериме. Новелла  "Маттео Фальконе". Конфликт естественной жизни и цивилизованного общества. Романтизм и реализм в произведении.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смысловому  чтению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к художественному слову.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М.Твен. "Приключения Гекельберри Финна"</w:t>
            </w:r>
            <w:proofErr w:type="gramStart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Дружба Тома и Гека. Их поведение в критических ситуациях.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доброжелательное отношение к другому человеку, его мнению.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М.Твен. "Приключения Гекельберри Финна". Том и Гек: общность и различие.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формулировать свои  мысли</w:t>
            </w: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М.Твен. "Приключения Гекельберри Финна". Средства создания комического. Юмор в произведении.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компетентность в общении.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Антуан де Сент-Экзюпери. Слово о писателе. "Маленький принц</w:t>
            </w:r>
            <w:proofErr w:type="gramStart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ак философская сказка-притча.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 работе  в  группах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к художественному слову.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trHeight w:val="1410"/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А.де Сент-Экзюпери. "Маленький принц". Маленький принц, его друзья и враги. Мечта о естественных отношениях между людьми. Вечные истины в сказке. Понятие о притче.</w:t>
            </w:r>
          </w:p>
        </w:tc>
        <w:tc>
          <w:tcPr>
            <w:tcW w:w="255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 развитие компетентности в  области использования  информационных  технологий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Развивать эстетическое сознание через художественное произведение.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"Что изменило во мне изучение литературы в 6 классе?</w:t>
            </w:r>
            <w:proofErr w:type="gramStart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выделить главные вопросы.</w:t>
            </w: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использовать  знания</w:t>
            </w: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Формировать навыки рассуждения со сверстниками.</w:t>
            </w: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58" w:rsidRPr="00A16958" w:rsidTr="00A20696">
        <w:trPr>
          <w:jc w:val="center"/>
        </w:trPr>
        <w:tc>
          <w:tcPr>
            <w:tcW w:w="761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gridSpan w:val="2"/>
          </w:tcPr>
          <w:p w:rsidR="00A16958" w:rsidRPr="00A16958" w:rsidRDefault="00A16958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Урок-праздник "Путешествие по стране Литературы  6 класса".</w:t>
            </w:r>
          </w:p>
        </w:tc>
        <w:tc>
          <w:tcPr>
            <w:tcW w:w="255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16958" w:rsidRPr="00A16958" w:rsidRDefault="00A16958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6958" w:rsidRPr="00A16958" w:rsidRDefault="00A16958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EA" w:rsidRPr="00A16958" w:rsidTr="00A20696">
        <w:trPr>
          <w:trHeight w:val="337"/>
          <w:jc w:val="center"/>
        </w:trPr>
        <w:tc>
          <w:tcPr>
            <w:tcW w:w="761" w:type="dxa"/>
          </w:tcPr>
          <w:p w:rsidR="001C5FEA" w:rsidRPr="00A16958" w:rsidRDefault="001C5FEA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6" w:type="dxa"/>
            <w:gridSpan w:val="2"/>
          </w:tcPr>
          <w:p w:rsidR="001C5FEA" w:rsidRPr="00A16958" w:rsidRDefault="001C5FEA" w:rsidP="00B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А. С. Пушкин «Дубровский»</w:t>
            </w:r>
          </w:p>
        </w:tc>
        <w:tc>
          <w:tcPr>
            <w:tcW w:w="2556" w:type="dxa"/>
          </w:tcPr>
          <w:p w:rsidR="001C5FEA" w:rsidRPr="00A16958" w:rsidRDefault="001C5FEA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делать словесные зарисовки</w:t>
            </w:r>
          </w:p>
        </w:tc>
        <w:tc>
          <w:tcPr>
            <w:tcW w:w="2127" w:type="dxa"/>
          </w:tcPr>
          <w:p w:rsidR="001C5FEA" w:rsidRPr="00A16958" w:rsidRDefault="001C5FEA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Уметь создавать обобщения</w:t>
            </w:r>
          </w:p>
        </w:tc>
        <w:tc>
          <w:tcPr>
            <w:tcW w:w="1646" w:type="dxa"/>
          </w:tcPr>
          <w:p w:rsidR="001C5FEA" w:rsidRPr="00A16958" w:rsidRDefault="001C5FEA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 xml:space="preserve">Формировать уважительное и заботливое отношение к </w:t>
            </w:r>
            <w:proofErr w:type="gramStart"/>
            <w:r w:rsidRPr="00A16958">
              <w:rPr>
                <w:rFonts w:ascii="Times New Roman" w:hAnsi="Times New Roman"/>
                <w:sz w:val="24"/>
                <w:szCs w:val="24"/>
              </w:rPr>
              <w:t>близким</w:t>
            </w:r>
            <w:proofErr w:type="gramEnd"/>
            <w:r w:rsidRPr="00A169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1C5FEA" w:rsidRPr="00A16958" w:rsidRDefault="001C5FEA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FEA" w:rsidRPr="00A16958" w:rsidRDefault="001C5FEA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FEA" w:rsidRPr="00A16958" w:rsidRDefault="001C5FEA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EA" w:rsidTr="00A20696">
        <w:tblPrEx>
          <w:tblLook w:val="0000"/>
        </w:tblPrEx>
        <w:trPr>
          <w:trHeight w:val="420"/>
          <w:jc w:val="center"/>
        </w:trPr>
        <w:tc>
          <w:tcPr>
            <w:tcW w:w="767" w:type="dxa"/>
            <w:gridSpan w:val="2"/>
          </w:tcPr>
          <w:p w:rsidR="001C5FEA" w:rsidRDefault="001C5FEA" w:rsidP="009C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5100" w:type="dxa"/>
          </w:tcPr>
          <w:p w:rsidR="001C5FEA" w:rsidRDefault="001C5FEA" w:rsidP="009C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Лермонтова. Лирика Блока, Есенина.</w:t>
            </w:r>
          </w:p>
        </w:tc>
        <w:tc>
          <w:tcPr>
            <w:tcW w:w="2556" w:type="dxa"/>
          </w:tcPr>
          <w:p w:rsidR="001C5FEA" w:rsidRPr="00A16958" w:rsidRDefault="001C5FEA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выразительному чтению</w:t>
            </w:r>
          </w:p>
        </w:tc>
        <w:tc>
          <w:tcPr>
            <w:tcW w:w="2127" w:type="dxa"/>
          </w:tcPr>
          <w:p w:rsidR="001C5FEA" w:rsidRPr="00A16958" w:rsidRDefault="001C5FEA" w:rsidP="009C2D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Обучать смысловому  чтению</w:t>
            </w:r>
          </w:p>
        </w:tc>
        <w:tc>
          <w:tcPr>
            <w:tcW w:w="1646" w:type="dxa"/>
          </w:tcPr>
          <w:p w:rsidR="001C5FEA" w:rsidRPr="00A16958" w:rsidRDefault="001C5FEA" w:rsidP="00B36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958">
              <w:rPr>
                <w:rFonts w:ascii="Times New Roman" w:hAnsi="Times New Roman"/>
                <w:sz w:val="24"/>
                <w:szCs w:val="24"/>
              </w:rPr>
              <w:t>Прививать любовь к выразительному чтению.</w:t>
            </w:r>
          </w:p>
        </w:tc>
        <w:tc>
          <w:tcPr>
            <w:tcW w:w="816" w:type="dxa"/>
          </w:tcPr>
          <w:p w:rsidR="001C5FEA" w:rsidRDefault="001C5FEA" w:rsidP="009C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FEA" w:rsidRDefault="001C5FEA" w:rsidP="009C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FEA" w:rsidRDefault="001C5FEA" w:rsidP="009C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EA" w:rsidTr="00A20696">
        <w:tblPrEx>
          <w:tblLook w:val="0000"/>
        </w:tblPrEx>
        <w:trPr>
          <w:trHeight w:val="432"/>
          <w:jc w:val="center"/>
        </w:trPr>
        <w:tc>
          <w:tcPr>
            <w:tcW w:w="767" w:type="dxa"/>
            <w:gridSpan w:val="2"/>
          </w:tcPr>
          <w:p w:rsidR="001C5FEA" w:rsidRDefault="001C5FEA" w:rsidP="009C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00" w:type="dxa"/>
          </w:tcPr>
          <w:p w:rsidR="001C5FEA" w:rsidRDefault="001C5FEA" w:rsidP="009C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58">
              <w:rPr>
                <w:rFonts w:ascii="Times New Roman" w:hAnsi="Times New Roman" w:cs="Times New Roman"/>
                <w:sz w:val="24"/>
                <w:szCs w:val="24"/>
              </w:rPr>
              <w:t>Задания для летнего чтения. Итоговый урок</w:t>
            </w:r>
          </w:p>
        </w:tc>
        <w:tc>
          <w:tcPr>
            <w:tcW w:w="2556" w:type="dxa"/>
          </w:tcPr>
          <w:p w:rsidR="001C5FEA" w:rsidRDefault="001C5FEA" w:rsidP="009C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5FEA" w:rsidRDefault="001C5FEA" w:rsidP="009C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C5FEA" w:rsidRDefault="001C5FEA" w:rsidP="009C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FEA" w:rsidRDefault="001C5FEA" w:rsidP="009C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FEA" w:rsidRDefault="001C5FEA" w:rsidP="009C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FEA" w:rsidRDefault="001C5FEA" w:rsidP="009C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658" w:rsidRPr="00A16958" w:rsidRDefault="00142658" w:rsidP="00BC1907">
      <w:pPr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142658" w:rsidRPr="00A16958" w:rsidSect="00BC190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B6858" w:rsidRPr="000B6858" w:rsidRDefault="000B6858" w:rsidP="00BC1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B6858" w:rsidRPr="000B6858" w:rsidSect="007331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456C"/>
    <w:multiLevelType w:val="hybridMultilevel"/>
    <w:tmpl w:val="4CD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D0484"/>
    <w:multiLevelType w:val="hybridMultilevel"/>
    <w:tmpl w:val="C1D0E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E63B03"/>
    <w:multiLevelType w:val="multilevel"/>
    <w:tmpl w:val="427AB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B1513"/>
    <w:multiLevelType w:val="multilevel"/>
    <w:tmpl w:val="8258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2265"/>
    <w:multiLevelType w:val="hybridMultilevel"/>
    <w:tmpl w:val="9DBC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A012B"/>
    <w:multiLevelType w:val="hybridMultilevel"/>
    <w:tmpl w:val="EBC0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74843"/>
    <w:multiLevelType w:val="multilevel"/>
    <w:tmpl w:val="098E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13F"/>
    <w:rsid w:val="000913F0"/>
    <w:rsid w:val="000B6858"/>
    <w:rsid w:val="001107EE"/>
    <w:rsid w:val="001138C8"/>
    <w:rsid w:val="00116E1F"/>
    <w:rsid w:val="00137A0D"/>
    <w:rsid w:val="00142658"/>
    <w:rsid w:val="00165852"/>
    <w:rsid w:val="00167119"/>
    <w:rsid w:val="001B62C9"/>
    <w:rsid w:val="001C5FEA"/>
    <w:rsid w:val="001E0519"/>
    <w:rsid w:val="00224381"/>
    <w:rsid w:val="00240A10"/>
    <w:rsid w:val="0024390A"/>
    <w:rsid w:val="00243F42"/>
    <w:rsid w:val="00245CCC"/>
    <w:rsid w:val="002A6584"/>
    <w:rsid w:val="002B5E3A"/>
    <w:rsid w:val="002D5326"/>
    <w:rsid w:val="002E1A50"/>
    <w:rsid w:val="00304186"/>
    <w:rsid w:val="00304B1B"/>
    <w:rsid w:val="00313385"/>
    <w:rsid w:val="003366C1"/>
    <w:rsid w:val="0034278B"/>
    <w:rsid w:val="003935B9"/>
    <w:rsid w:val="00393881"/>
    <w:rsid w:val="003F1056"/>
    <w:rsid w:val="00446AF4"/>
    <w:rsid w:val="004561F4"/>
    <w:rsid w:val="00476E3B"/>
    <w:rsid w:val="00483C95"/>
    <w:rsid w:val="00494E31"/>
    <w:rsid w:val="004B20B8"/>
    <w:rsid w:val="004B4B7C"/>
    <w:rsid w:val="004D1A9C"/>
    <w:rsid w:val="005248FF"/>
    <w:rsid w:val="00527794"/>
    <w:rsid w:val="00546DBA"/>
    <w:rsid w:val="00612CB6"/>
    <w:rsid w:val="0066425D"/>
    <w:rsid w:val="00683646"/>
    <w:rsid w:val="006A0E1B"/>
    <w:rsid w:val="006C7220"/>
    <w:rsid w:val="006E2A1E"/>
    <w:rsid w:val="006E6D73"/>
    <w:rsid w:val="0070316E"/>
    <w:rsid w:val="007107EA"/>
    <w:rsid w:val="00722D4B"/>
    <w:rsid w:val="0073313F"/>
    <w:rsid w:val="00737025"/>
    <w:rsid w:val="00753AFB"/>
    <w:rsid w:val="00763D5A"/>
    <w:rsid w:val="00771FFE"/>
    <w:rsid w:val="007A6299"/>
    <w:rsid w:val="007A73D3"/>
    <w:rsid w:val="0081473B"/>
    <w:rsid w:val="00861EBD"/>
    <w:rsid w:val="008768D4"/>
    <w:rsid w:val="00895DA2"/>
    <w:rsid w:val="008A5431"/>
    <w:rsid w:val="008D2DF1"/>
    <w:rsid w:val="008D4C96"/>
    <w:rsid w:val="008E19E6"/>
    <w:rsid w:val="00903C1B"/>
    <w:rsid w:val="009049FF"/>
    <w:rsid w:val="009578C3"/>
    <w:rsid w:val="00974AF7"/>
    <w:rsid w:val="00987235"/>
    <w:rsid w:val="009C2DA8"/>
    <w:rsid w:val="009E68DE"/>
    <w:rsid w:val="00A059CF"/>
    <w:rsid w:val="00A16958"/>
    <w:rsid w:val="00A20696"/>
    <w:rsid w:val="00B0232E"/>
    <w:rsid w:val="00B049F7"/>
    <w:rsid w:val="00B3687E"/>
    <w:rsid w:val="00B40069"/>
    <w:rsid w:val="00B537F2"/>
    <w:rsid w:val="00BA1C00"/>
    <w:rsid w:val="00BA3F52"/>
    <w:rsid w:val="00BC1907"/>
    <w:rsid w:val="00BE285E"/>
    <w:rsid w:val="00C070C1"/>
    <w:rsid w:val="00C22845"/>
    <w:rsid w:val="00C520F0"/>
    <w:rsid w:val="00CA1C2A"/>
    <w:rsid w:val="00CA2F74"/>
    <w:rsid w:val="00CB7DB1"/>
    <w:rsid w:val="00D23AAA"/>
    <w:rsid w:val="00D277D6"/>
    <w:rsid w:val="00D522A7"/>
    <w:rsid w:val="00E10863"/>
    <w:rsid w:val="00E23377"/>
    <w:rsid w:val="00E2698C"/>
    <w:rsid w:val="00E33667"/>
    <w:rsid w:val="00E534F4"/>
    <w:rsid w:val="00E70D61"/>
    <w:rsid w:val="00E71195"/>
    <w:rsid w:val="00EC59C9"/>
    <w:rsid w:val="00F63B0A"/>
    <w:rsid w:val="00FA06B1"/>
    <w:rsid w:val="00FA2A52"/>
    <w:rsid w:val="00FD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B1B"/>
    <w:pPr>
      <w:ind w:left="720"/>
      <w:contextualSpacing/>
    </w:pPr>
  </w:style>
  <w:style w:type="paragraph" w:styleId="a4">
    <w:name w:val="No Spacing"/>
    <w:qFormat/>
    <w:rsid w:val="00E534F4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7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68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B1B"/>
    <w:pPr>
      <w:ind w:left="720"/>
      <w:contextualSpacing/>
    </w:pPr>
  </w:style>
  <w:style w:type="paragraph" w:styleId="a4">
    <w:name w:val="No Spacing"/>
    <w:qFormat/>
    <w:rsid w:val="00E534F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855E-0031-4060-A9B2-F5632839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6014</Words>
  <Characters>34281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salina</cp:lastModifiedBy>
  <cp:revision>26</cp:revision>
  <cp:lastPrinted>2017-10-27T14:07:00Z</cp:lastPrinted>
  <dcterms:created xsi:type="dcterms:W3CDTF">2014-09-26T04:50:00Z</dcterms:created>
  <dcterms:modified xsi:type="dcterms:W3CDTF">2019-12-19T07:29:00Z</dcterms:modified>
</cp:coreProperties>
</file>