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38" w:rsidRDefault="00407C38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750050" cy="9281319"/>
            <wp:effectExtent l="19050" t="0" r="0" b="0"/>
            <wp:docPr id="1" name="Рисунок 1" descr="C:\Users\salina\Desktop\Сайт докум. 2017\Чочаева\8 кл.лит\сканирование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8 кл.лит\сканирование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407C38" w:rsidRDefault="00407C38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EA7617" w:rsidRDefault="00EA7617" w:rsidP="00624808">
      <w:pPr>
        <w:pStyle w:val="Default"/>
        <w:rPr>
          <w:rFonts w:eastAsia="Times New Roman"/>
          <w:b/>
          <w:lang w:eastAsia="ru-RU"/>
        </w:rPr>
      </w:pPr>
    </w:p>
    <w:p w:rsidR="00624808" w:rsidRDefault="00624808" w:rsidP="00EA7617">
      <w:pPr>
        <w:pStyle w:val="Default"/>
        <w:jc w:val="center"/>
        <w:rPr>
          <w:b/>
          <w:bCs/>
          <w:color w:val="auto"/>
        </w:rPr>
      </w:pPr>
      <w:r w:rsidRPr="00F00767">
        <w:rPr>
          <w:b/>
          <w:bCs/>
        </w:rPr>
        <w:t>Пояснительная записка</w:t>
      </w:r>
    </w:p>
    <w:p w:rsidR="00407C38" w:rsidRPr="00F00767" w:rsidRDefault="00407C38" w:rsidP="00624808">
      <w:pPr>
        <w:pStyle w:val="Default"/>
      </w:pPr>
    </w:p>
    <w:p w:rsidR="00624808" w:rsidRPr="00F00767" w:rsidRDefault="00624808" w:rsidP="00624808">
      <w:pPr>
        <w:pStyle w:val="Default"/>
        <w:jc w:val="both"/>
      </w:pPr>
      <w:r w:rsidRPr="00F00767">
        <w:t xml:space="preserve">Рабочая программа по балкарской литературе    под ред. </w:t>
      </w:r>
      <w:proofErr w:type="spellStart"/>
      <w:r w:rsidRPr="00F00767">
        <w:t>Толгурова</w:t>
      </w:r>
      <w:proofErr w:type="spellEnd"/>
      <w:r w:rsidRPr="00F00767">
        <w:t xml:space="preserve"> З.Х.. составлена на основе: </w:t>
      </w:r>
    </w:p>
    <w:p w:rsidR="00624808" w:rsidRPr="00F00767" w:rsidRDefault="00624808" w:rsidP="00624808">
      <w:pPr>
        <w:pStyle w:val="Default"/>
        <w:jc w:val="both"/>
        <w:rPr>
          <w:color w:val="00B050"/>
        </w:rPr>
      </w:pPr>
      <w:r w:rsidRPr="00F00767">
        <w:t xml:space="preserve">- Примерной  программы по балкарской литературе  под ред. </w:t>
      </w:r>
      <w:proofErr w:type="spellStart"/>
      <w:r w:rsidRPr="00F00767">
        <w:t>Толгурова</w:t>
      </w:r>
      <w:proofErr w:type="spellEnd"/>
      <w:r w:rsidRPr="00F00767">
        <w:t xml:space="preserve"> З. Х. 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Рабочая программа разработана в соответствии: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- с основной образовательной программой   </w:t>
      </w:r>
      <w:r w:rsidR="00407C38">
        <w:rPr>
          <w:color w:val="auto"/>
        </w:rPr>
        <w:t xml:space="preserve">основного общего </w:t>
      </w:r>
      <w:r w:rsidRPr="00F00767">
        <w:rPr>
          <w:color w:val="auto"/>
        </w:rPr>
        <w:t>образования</w:t>
      </w:r>
      <w:r w:rsidRPr="00F00767">
        <w:t xml:space="preserve"> МКОУ СОШ№2 им. </w:t>
      </w:r>
      <w:proofErr w:type="spellStart"/>
      <w:r w:rsidRPr="00F00767">
        <w:t>Кешокова</w:t>
      </w:r>
      <w:proofErr w:type="spellEnd"/>
      <w:r w:rsidRPr="00F00767">
        <w:t xml:space="preserve"> А.П. с.п. </w:t>
      </w:r>
      <w:proofErr w:type="spellStart"/>
      <w:r w:rsidRPr="00F00767">
        <w:t>Шалушка</w:t>
      </w:r>
      <w:proofErr w:type="spellEnd"/>
      <w:r w:rsidRPr="00F00767">
        <w:t xml:space="preserve">;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-  учебным планом МКОУ СОШ№2 им. </w:t>
      </w:r>
      <w:proofErr w:type="spellStart"/>
      <w:r w:rsidRPr="00F00767">
        <w:t>Кешокова</w:t>
      </w:r>
      <w:proofErr w:type="spellEnd"/>
      <w:r w:rsidRPr="00F00767">
        <w:t xml:space="preserve"> А.П. с.п. </w:t>
      </w:r>
      <w:proofErr w:type="spellStart"/>
      <w:r w:rsidRPr="00F00767">
        <w:t>Шалушка</w:t>
      </w:r>
      <w:proofErr w:type="spellEnd"/>
      <w:r w:rsidRPr="00F00767">
        <w:t xml:space="preserve">; </w:t>
      </w:r>
    </w:p>
    <w:p w:rsidR="00624808" w:rsidRPr="00F00767" w:rsidRDefault="00624808" w:rsidP="00624808">
      <w:pPr>
        <w:pStyle w:val="Default"/>
        <w:jc w:val="both"/>
        <w:rPr>
          <w:rFonts w:eastAsia="Calibri"/>
        </w:rPr>
      </w:pPr>
      <w:r w:rsidRPr="00F00767">
        <w:rPr>
          <w:rFonts w:eastAsia="Calibri"/>
        </w:rPr>
        <w:t xml:space="preserve">-с локальным актом МКОУ СОШ№2 им. </w:t>
      </w:r>
      <w:proofErr w:type="spellStart"/>
      <w:r w:rsidRPr="00F00767">
        <w:rPr>
          <w:rFonts w:eastAsia="Calibri"/>
        </w:rPr>
        <w:t>Кешокова</w:t>
      </w:r>
      <w:proofErr w:type="spellEnd"/>
      <w:r w:rsidRPr="00F00767">
        <w:rPr>
          <w:rFonts w:eastAsia="Calibri"/>
        </w:rPr>
        <w:t xml:space="preserve"> А. П.  с.п. </w:t>
      </w:r>
      <w:proofErr w:type="spellStart"/>
      <w:r w:rsidRPr="00F00767">
        <w:rPr>
          <w:rFonts w:eastAsia="Calibri"/>
        </w:rPr>
        <w:t>Шалушка</w:t>
      </w:r>
      <w:proofErr w:type="spellEnd"/>
    </w:p>
    <w:p w:rsidR="00624808" w:rsidRPr="00F00767" w:rsidRDefault="00624808" w:rsidP="0062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767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Рабочая программа предназначена для изучения балкарской литературы   в </w:t>
      </w:r>
      <w:r w:rsidRPr="00624808">
        <w:t>8</w:t>
      </w:r>
      <w:r w:rsidRPr="00F00767">
        <w:t xml:space="preserve"> классах по учебнику  «</w:t>
      </w:r>
      <w:proofErr w:type="spellStart"/>
      <w:r w:rsidRPr="00F00767">
        <w:t>Малкъар</w:t>
      </w:r>
      <w:r>
        <w:t>адабият</w:t>
      </w:r>
      <w:proofErr w:type="spellEnd"/>
      <w:r w:rsidRPr="00F00767">
        <w:t xml:space="preserve">»  под ред. </w:t>
      </w:r>
      <w:proofErr w:type="spellStart"/>
      <w:r w:rsidRPr="00F00767">
        <w:t>Толгурова</w:t>
      </w:r>
      <w:proofErr w:type="spellEnd"/>
      <w:r w:rsidRPr="00F00767">
        <w:t xml:space="preserve"> З.Х.</w:t>
      </w:r>
    </w:p>
    <w:p w:rsidR="00624808" w:rsidRPr="00F00767" w:rsidRDefault="00624808" w:rsidP="00624808">
      <w:pPr>
        <w:pStyle w:val="Default"/>
        <w:jc w:val="both"/>
        <w:rPr>
          <w:b/>
          <w:bCs/>
        </w:rPr>
      </w:pPr>
    </w:p>
    <w:p w:rsidR="00624808" w:rsidRPr="00F00767" w:rsidRDefault="00624808" w:rsidP="00624808">
      <w:pPr>
        <w:pStyle w:val="Default"/>
        <w:jc w:val="both"/>
      </w:pPr>
      <w:r w:rsidRPr="00F00767">
        <w:rPr>
          <w:b/>
          <w:bCs/>
        </w:rPr>
        <w:t xml:space="preserve">Описание места учебного предмета в учебном плане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В соответствии с  учебным планом МКОУ СОШ№2 им. </w:t>
      </w:r>
      <w:proofErr w:type="spellStart"/>
      <w:r w:rsidRPr="00F00767">
        <w:t>Кешокова</w:t>
      </w:r>
      <w:proofErr w:type="spellEnd"/>
      <w:r w:rsidRPr="00F00767">
        <w:t xml:space="preserve"> А.П. с.п. </w:t>
      </w:r>
      <w:proofErr w:type="spellStart"/>
      <w:r w:rsidRPr="00F00767">
        <w:t>Шалушкапрограмма</w:t>
      </w:r>
      <w:proofErr w:type="spellEnd"/>
      <w:r w:rsidRPr="00F00767">
        <w:t xml:space="preserve"> </w:t>
      </w:r>
      <w:proofErr w:type="gramStart"/>
      <w:r w:rsidRPr="00F00767">
        <w:t>рассчитана</w:t>
      </w:r>
      <w:proofErr w:type="gramEnd"/>
      <w:r w:rsidRPr="00F00767">
        <w:t xml:space="preserve"> на преподавание в </w:t>
      </w:r>
      <w:r w:rsidR="00407C38">
        <w:t>8</w:t>
      </w:r>
      <w:r w:rsidRPr="00F00767">
        <w:t xml:space="preserve">  классах в объеме  </w:t>
      </w:r>
      <w:r>
        <w:t>70</w:t>
      </w:r>
      <w:r w:rsidRPr="00F00767">
        <w:t xml:space="preserve"> час</w:t>
      </w:r>
      <w:r>
        <w:t>ов</w:t>
      </w:r>
      <w:r w:rsidRPr="00F00767">
        <w:t xml:space="preserve">.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Количество часов в год – </w:t>
      </w:r>
      <w:r>
        <w:t>70</w:t>
      </w:r>
      <w:r w:rsidRPr="00F00767">
        <w:t xml:space="preserve">  часов. </w:t>
      </w:r>
    </w:p>
    <w:p w:rsidR="00624808" w:rsidRPr="00F00767" w:rsidRDefault="00624808" w:rsidP="00624808">
      <w:pPr>
        <w:pStyle w:val="Default"/>
        <w:jc w:val="both"/>
      </w:pPr>
      <w:r w:rsidRPr="00F00767">
        <w:t xml:space="preserve">Количество часов в неделю –  </w:t>
      </w:r>
      <w:r>
        <w:t>2</w:t>
      </w:r>
      <w:r w:rsidRPr="00F00767">
        <w:t xml:space="preserve"> часа. </w:t>
      </w:r>
    </w:p>
    <w:p w:rsidR="00624808" w:rsidRPr="00407C38" w:rsidRDefault="00624808" w:rsidP="00624808">
      <w:pPr>
        <w:pStyle w:val="Default"/>
        <w:jc w:val="both"/>
      </w:pPr>
      <w:r w:rsidRPr="00F00767">
        <w:t xml:space="preserve">Количество </w:t>
      </w:r>
      <w:proofErr w:type="gramStart"/>
      <w:r w:rsidRPr="00F00767">
        <w:t>сочинении</w:t>
      </w:r>
      <w:proofErr w:type="gramEnd"/>
      <w:r w:rsidRPr="00F00767">
        <w:t xml:space="preserve">   -</w:t>
      </w:r>
      <w:r w:rsidR="00407C38">
        <w:t>3</w:t>
      </w:r>
    </w:p>
    <w:p w:rsidR="00624808" w:rsidRPr="00F00767" w:rsidRDefault="00624808" w:rsidP="00624808">
      <w:pPr>
        <w:pStyle w:val="Default"/>
        <w:pBdr>
          <w:bottom w:val="single" w:sz="12" w:space="1" w:color="auto"/>
        </w:pBdr>
        <w:jc w:val="both"/>
        <w:rPr>
          <w:lang w:val="en-US"/>
        </w:rPr>
      </w:pPr>
    </w:p>
    <w:p w:rsidR="00624808" w:rsidRPr="00F00767" w:rsidRDefault="00624808" w:rsidP="00624808">
      <w:pPr>
        <w:pStyle w:val="Default"/>
        <w:pBdr>
          <w:bottom w:val="single" w:sz="12" w:space="1" w:color="auto"/>
        </w:pBdr>
        <w:jc w:val="both"/>
      </w:pPr>
    </w:p>
    <w:p w:rsidR="00624808" w:rsidRPr="00F00767" w:rsidRDefault="00624808" w:rsidP="00624808">
      <w:pPr>
        <w:pStyle w:val="Default"/>
        <w:pBdr>
          <w:bottom w:val="single" w:sz="12" w:space="1" w:color="auto"/>
        </w:pBdr>
        <w:jc w:val="both"/>
      </w:pPr>
      <w:r w:rsidRPr="00F00767">
        <w:t xml:space="preserve">                             Используемый УМК </w:t>
      </w:r>
    </w:p>
    <w:p w:rsidR="00624808" w:rsidRPr="00F00767" w:rsidRDefault="00624808" w:rsidP="00624808">
      <w:pPr>
        <w:pStyle w:val="Default"/>
        <w:pBdr>
          <w:bottom w:val="single" w:sz="12" w:space="1" w:color="auto"/>
        </w:pBdr>
        <w:jc w:val="both"/>
      </w:pPr>
    </w:p>
    <w:tbl>
      <w:tblPr>
        <w:tblW w:w="21802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698"/>
        <w:gridCol w:w="4230"/>
        <w:gridCol w:w="2262"/>
        <w:gridCol w:w="741"/>
        <w:gridCol w:w="2268"/>
        <w:gridCol w:w="2336"/>
        <w:gridCol w:w="281"/>
        <w:gridCol w:w="7705"/>
        <w:gridCol w:w="281"/>
      </w:tblGrid>
      <w:tr w:rsidR="00624808" w:rsidRPr="00F00767" w:rsidTr="00407C38">
        <w:trPr>
          <w:gridAfter w:val="1"/>
          <w:wAfter w:w="281" w:type="dxa"/>
        </w:trPr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7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624808" w:rsidRPr="00F00767" w:rsidTr="00407C3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1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0603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4808" w:rsidRPr="00F00767" w:rsidRDefault="00624808" w:rsidP="0029060C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08" w:rsidRPr="00F00767" w:rsidTr="00407C3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1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Балкарская литература  (учебный предмет)</w:t>
            </w:r>
          </w:p>
        </w:tc>
        <w:tc>
          <w:tcPr>
            <w:tcW w:w="10603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08" w:rsidRPr="00F00767" w:rsidTr="00407C3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407C38" w:rsidRDefault="00624808" w:rsidP="002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67">
              <w:rPr>
                <w:rFonts w:ascii="Times New Roman" w:hAnsi="Times New Roman" w:cs="Times New Roman"/>
                <w:sz w:val="24"/>
                <w:szCs w:val="24"/>
              </w:rPr>
              <w:t xml:space="preserve">З..Х </w:t>
            </w:r>
            <w:proofErr w:type="spellStart"/>
            <w:r w:rsidRPr="00F00767">
              <w:rPr>
                <w:rFonts w:ascii="Times New Roman" w:hAnsi="Times New Roman" w:cs="Times New Roman"/>
                <w:sz w:val="24"/>
                <w:szCs w:val="24"/>
              </w:rPr>
              <w:t>Толгуров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Малкъар</w:t>
            </w:r>
            <w:r w:rsidR="0040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адабият</w:t>
            </w:r>
            <w:proofErr w:type="spellEnd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Хрестомаия</w:t>
            </w:r>
            <w:proofErr w:type="spellEnd"/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учебник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407C38" w:rsidP="0029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</w:t>
            </w:r>
          </w:p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«Эльбрус»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24808" w:rsidRPr="00F00767" w:rsidRDefault="00624808" w:rsidP="0029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624808" w:rsidRPr="00F00767" w:rsidRDefault="00624808" w:rsidP="00624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808" w:rsidRDefault="00624808" w:rsidP="00407C38">
      <w:pPr>
        <w:jc w:val="both"/>
        <w:rPr>
          <w:rFonts w:ascii="Times New Roman" w:hAnsi="Times New Roman" w:cs="Times New Roman"/>
          <w:sz w:val="24"/>
          <w:szCs w:val="24"/>
        </w:rPr>
      </w:pPr>
      <w:r w:rsidRPr="00F00767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ования к уровню подготовки учащихся:</w:t>
      </w:r>
    </w:p>
    <w:p w:rsidR="00F32E2B" w:rsidRPr="00624808" w:rsidRDefault="00F32E2B" w:rsidP="00A73D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F32E2B" w:rsidRPr="00F32E2B" w:rsidRDefault="00F32E2B" w:rsidP="00F3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F32E2B" w:rsidRPr="00F32E2B" w:rsidRDefault="00F32E2B" w:rsidP="00F3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теоретические понятия: народная песня, частушка, предание, житие как жанр литературы, мораль, аллегория, дума, поэма, роман, романтический герой, комедия, сатира, </w:t>
      </w:r>
      <w:proofErr w:type="spellStart"/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</w:t>
      </w:r>
      <w:proofErr w:type="gramStart"/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рототип</w:t>
      </w:r>
      <w:proofErr w:type="spellEnd"/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гипербола, гротеск, антитеза, эзопов язык, композиция, сюжет, фабула, психологизм, конфликт, авторское отступление, герой-повествователь</w:t>
      </w:r>
    </w:p>
    <w:p w:rsidR="00F32E2B" w:rsidRPr="00F32E2B" w:rsidRDefault="00F32E2B" w:rsidP="00F32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F32E2B" w:rsidRPr="00F32E2B" w:rsidRDefault="00F32E2B" w:rsidP="00F32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F32E2B" w:rsidRPr="00F32E2B" w:rsidRDefault="00F32E2B" w:rsidP="00F32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эпизоды биографии писателя и устанавливать связь между ними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в их родовой и жанровой специфике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и стихотворный размер в лирическом произведении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героев и сюжет разных произведений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общие свойства произведений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роль художественной детали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эмоциональный лейтмотив и основную проблему произведения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жизненный материал и художественный сюжет произведения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конфликт и этапы его развития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авторские позиции</w:t>
      </w:r>
    </w:p>
    <w:p w:rsidR="00F32E2B" w:rsidRPr="00F32E2B" w:rsidRDefault="00F32E2B" w:rsidP="00F32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свои сочинения и сочинения сверстников</w:t>
      </w:r>
    </w:p>
    <w:p w:rsidR="00EF26CB" w:rsidRDefault="00EF26CB" w:rsidP="00EF26CB">
      <w:pPr>
        <w:pStyle w:val="a3"/>
        <w:shd w:val="clear" w:color="auto" w:fill="FFFFFF"/>
        <w:rPr>
          <w:sz w:val="28"/>
          <w:szCs w:val="28"/>
        </w:rPr>
      </w:pPr>
    </w:p>
    <w:p w:rsidR="00624808" w:rsidRDefault="00624808" w:rsidP="00624808">
      <w:pPr>
        <w:pStyle w:val="a3"/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624808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EF26CB" w:rsidRPr="001949D1" w:rsidRDefault="00EF26CB" w:rsidP="00624808">
      <w:pPr>
        <w:pStyle w:val="a3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949D1">
        <w:rPr>
          <w:rFonts w:ascii="Times New Roman" w:hAnsi="Times New Roman" w:cs="Times New Roman"/>
          <w:b/>
          <w:sz w:val="24"/>
          <w:szCs w:val="24"/>
        </w:rPr>
        <w:t>Кириш</w:t>
      </w:r>
      <w:proofErr w:type="spellEnd"/>
    </w:p>
    <w:bookmarkEnd w:id="0"/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Суратлауадабиятныбашхахунерледен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илмуладанэнчилиги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Жашау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ниеттиричиликникъуралыуундаанымагъанасы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Суратлаусыфатныюсюнденангылам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Халкъчыгъармачылыкъ</w:t>
      </w:r>
      <w:proofErr w:type="spellEnd"/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Тарыхжигитликжырла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Жырланымагъаналарынакёрекъауумлары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Тарыхжырла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: </w:t>
      </w:r>
      <w:r w:rsidRPr="004276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Гапалау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Азнаур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ТаппасханулуАкъболат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Халкъжырланы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социально-кюрешмагъаналары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Малкъархалкъжырладахалкъныкъадарыны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жашаутиричилигини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жортуулхунерлигинисуратланыуу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Халкънычынттыжигит-лериниадамлыкъларыны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батырлыкъларыны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ёхтемликлери-ни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Халкъчыгъармачылыкъдамиллетэсниёсюужоллары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624808" w:rsidP="006248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Жазмаадабият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МёчюланыКязим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Адамдыбизниатыбыз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Аллайбийлекерекбизге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...».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Поэтничыгъармачылыкъжолунуюсюнденкъысха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баян.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Назмудамалкъархалкъныкъылыкъ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тарыхилишанларыначыкълагъансуратлаумадарла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Кязимникёзкъарамыныэнчилиги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Отарланы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Керим.  « 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Таулужашчыкъ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Поэтничыгъармачылыкъжолунуюсюнденкъысхахапар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Таулужашчыкъ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дегенпоэманы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къуралыуэнчилиги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 МалкъархалкъныАтажуртурушдажигитлигиниблакъыралынакертичилигинисуратланыуу.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447">
        <w:rPr>
          <w:rFonts w:ascii="Times New Roman" w:hAnsi="Times New Roman" w:cs="Times New Roman"/>
          <w:b/>
          <w:sz w:val="24"/>
          <w:szCs w:val="24"/>
        </w:rPr>
        <w:t>Гуртуланы</w:t>
      </w:r>
      <w:proofErr w:type="spellEnd"/>
      <w:r w:rsidRPr="00714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447">
        <w:rPr>
          <w:rFonts w:ascii="Times New Roman" w:hAnsi="Times New Roman" w:cs="Times New Roman"/>
          <w:b/>
          <w:sz w:val="24"/>
          <w:szCs w:val="24"/>
        </w:rPr>
        <w:t>Берт</w:t>
      </w:r>
      <w:proofErr w:type="gramStart"/>
      <w:r w:rsidRPr="00714447">
        <w:rPr>
          <w:rFonts w:ascii="Times New Roman" w:hAnsi="Times New Roman" w:cs="Times New Roman"/>
          <w:b/>
          <w:sz w:val="24"/>
          <w:szCs w:val="24"/>
        </w:rPr>
        <w:t>.</w:t>
      </w:r>
      <w:r w:rsidRPr="0042766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2766D">
        <w:rPr>
          <w:rFonts w:ascii="Times New Roman" w:hAnsi="Times New Roman" w:cs="Times New Roman"/>
          <w:sz w:val="24"/>
          <w:szCs w:val="24"/>
        </w:rPr>
        <w:t>азыучунучыгъармачы-лыкъжолунуюсюнденкъысха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баян.Жазыучунужазманы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жазмаадабиятныкъуралыуундамагъанасы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Жашаунукъыланчлары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дегенкитабы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 Олкитапдабасмаланнганхапарланыюлгюсюндекертихапарблакъурашдырылгъан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хапарныайырмасынангылатыу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Жигитниинсанкъылыкъныачыкълаудасуратлаумадарла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Суратлаукертиликниюсюнденангылам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КъулийланыКъайсын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Жаралыташ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», «Прометей, 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Кавказныкъаясына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…»,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Туугъанжеримеайтама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 xml:space="preserve">1956-чы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сора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тохташхансаясатжумушакълыкъ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ХХ-чы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съезд). Малкъархалкънытуугъанжеринекъайтыуублабайламлыпоэтнипоэзиясындатюрлениуле.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Ангакёре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Туугъанжеримеайтама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дегенпоэманысуратлаукъолайы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Поэманылирикалыгъыншартлагъантилэнчилиги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Назмудагыллыубларифманыюслеринденангылам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Малкъарпоэзияда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рифма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къураунуамаллары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аныайныужоллары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Рифма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къураудаачыкътауушлаблакъысыкътауушланымагъаналары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Тамырлырифмала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lastRenderedPageBreak/>
        <w:t>Бабаланы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Ибрагим.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Бийик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сын»,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Мурдорташ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Сабанчы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Бийик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сын</w:t>
      </w:r>
      <w:proofErr w:type="gramStart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766D">
        <w:rPr>
          <w:rFonts w:ascii="Times New Roman" w:hAnsi="Times New Roman" w:cs="Times New Roman"/>
          <w:sz w:val="24"/>
          <w:szCs w:val="24"/>
        </w:rPr>
        <w:t>егенпоэманыкъуралыуэнчилиги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Атажуртурушнукъыйынлыкъларыначыкълаудажазыучунуусталыгъынкёргюзтгенсуратлаушартла.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Поэманымагъана-сын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ниетиншартлагъанбелгиле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БабаланыИбрагимнисурат-лауоюмунуэнчилиги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Мокъаланы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Магомет. 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Биз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халкъбыз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Жарыкъчыпчыкъ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Назмуладамалкъартилниариулугъун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байлыгъыначыкълагъансёзтутушланыкъаууму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Сабийниюйретиудехалкъынасюймекликнитеренлеу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 рифма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къураудаэнчилиги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излеммадарлары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ТёппеланыАлим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Азапжолу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Жазыучунуюсюнденкъысха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баян.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Азапжолу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дегенпьесаныжангычылыгъы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Пьесаны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трагедия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даражагъажетдиргеншартла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Белгилени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символланы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кючлериблаачыкъланнганжашау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тарыхболумла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МалкъархалкъныблаКязимникъадарларыныбирлиги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Адабиятжанрла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Сахначыгъармаланыэнчиликлери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(драма, трагедия, комедия, фарс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д.а.к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Малкъарлитературададраманыайныуу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Азапжолну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заманы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малкъарсанатдажери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ЗумакъулланыТанзиля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Урушхакъажау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поэма»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Поэтничыгъармачылыкъжолу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Урушхакъажаупоэманы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къуралыуформасы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ниети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излеми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Таулутиширыунусыфаты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Аслижанныюлгюсюнде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Урушблаюйюр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Поэма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жанрла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Лирика поэма,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лиро-эпика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поэма, эпика поэма. Аланы жанр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шартлары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ГуртуланыСалих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Агъачкъалауур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Поэтничыгъармачылыкъжолунуюсюнденкъысхахапар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Салихни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Агъачкъалауур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дегенпоэмасындатюзкъылыкълыжигитниачыкъланыуу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Поэманылиро-эпикалыилишанлары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БоташланыИсса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Туугъанжериме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Жазыучунучыгъармачылыкъжолу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къысха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баян).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Назмудаавторнутуугъанжеринесюймеклигиниачыкъланыуу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ЁлмезланыМурадин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Ётмекнибагъасы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Чыгъарманыниет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юйретиумагъанасы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Антитеза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дегенсуратлауамалныюсюнденангылам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Антитеза халда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жазылгъанназмула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БегийланыАбдуллах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Сёз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Назмунусуратлауэнчилиги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тилбайлыгъы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Авторнужашаунукезиулюгюнекёзкъарамыныачыкъланыуу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ТолгъурланыЗейтун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Къызгъылкырдыкла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Жазыучунучыгъармачылыкъжолу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Къызгъылкырдыкла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дегенповестьдесыфатланыкъаууму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аланы мифология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блабайламлыкълары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Акъмаралныбла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таланы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жашырынмагъаналары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Къаспотнусыфаты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аныкъураудажазыучунуусталыгъы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Додуланы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Аскер.  «Арба»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lastRenderedPageBreak/>
        <w:t>Назмунукъуралыуу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жашырынтиллилиги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ГуртуланыЭлдар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КъобузчуМарзият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Хапардажашаукъыйынлыкъланысуратланыуу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Авторну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эстетика-суратлауизлемлери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Моттайланы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Светлана.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Къарачаукалысабийлигим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Къарылгъач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лирика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жигитлериниичдуниялары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жашаугъакёзкъарамлары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аланы 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ачыкъланыуамаллары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ТокумаланыЖагъафар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Дертликъама</w:t>
      </w:r>
      <w:proofErr w:type="spellEnd"/>
      <w:proofErr w:type="gramStart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2766D">
        <w:rPr>
          <w:rFonts w:ascii="Times New Roman" w:hAnsi="Times New Roman" w:cs="Times New Roman"/>
          <w:sz w:val="24"/>
          <w:szCs w:val="24"/>
        </w:rPr>
        <w:t>азыучунучыгъармачылыкъжолу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Дертликъамадегенроманнытарыхмагъанасы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Башжигитлеринисыфатларыначыкълауундасуратлау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эстетика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мардалары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Адабиятнытеориясы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Адабиятдаповестьниблатрилогияныюсюнденангылам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Созайланы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 Ахмат.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Жер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Поэманыкъуралыуу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тилбайлыгъы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жанр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Жерблаинсанлыкъныбайламлыкълары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МусукаланыСакинат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Кюнбатыпбарады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Табийгъатбла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лирика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жигитнисезимбирлиги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Къарачайадабиятдан</w:t>
      </w:r>
      <w:proofErr w:type="spellEnd"/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КечерукъланыБайдымат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r w:rsidRPr="0042766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Кёккёзжерим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Жулдузэгизиме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Поэтниназмуларынысуратлауэнчилиги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тилбайлыгъы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Туугъанжеринетеренсюймеклиги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КъаракетланыЮсуп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Таулукъызлагъаблажашлагъа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Назмудаавторнуниеттазалыгъыны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огъурлулугъунуачыкъланыуу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Юретиумагъанасы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тилбайлыгъы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714447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447">
        <w:rPr>
          <w:rFonts w:ascii="Times New Roman" w:hAnsi="Times New Roman" w:cs="Times New Roman"/>
          <w:b/>
          <w:sz w:val="24"/>
          <w:szCs w:val="24"/>
        </w:rPr>
        <w:t>Къабартыадабиятдан</w:t>
      </w:r>
      <w:proofErr w:type="spellEnd"/>
    </w:p>
    <w:p w:rsidR="00EF26CB" w:rsidRPr="0042766D" w:rsidRDefault="00EF26CB" w:rsidP="00EF26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АлимКешоко</w:t>
      </w:r>
      <w:proofErr w:type="gramStart"/>
      <w:r w:rsidRPr="0042766D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Pr="0042766D">
        <w:rPr>
          <w:rFonts w:ascii="Times New Roman" w:hAnsi="Times New Roman" w:cs="Times New Roman"/>
          <w:b/>
          <w:sz w:val="24"/>
          <w:szCs w:val="24"/>
        </w:rPr>
        <w:t>КъулийланыКъайсынга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42766D">
        <w:rPr>
          <w:rFonts w:ascii="Times New Roman" w:hAnsi="Times New Roman" w:cs="Times New Roman"/>
          <w:b/>
          <w:sz w:val="24"/>
          <w:szCs w:val="24"/>
        </w:rPr>
        <w:t>Атлыныжолу</w:t>
      </w:r>
      <w:proofErr w:type="spellEnd"/>
      <w:r w:rsidRPr="00427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Жазыучунучыгъармачылыкъжолунуюсюнденкъысха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баян.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КъулийланыКъайсынга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дегенназмудамиллетлеарасындакертишуёхлукънуачыкъланыуу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ниетмагъанасы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Атлыныжолу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дегенназмудажызыучунусуратлауэнчилиги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тилбайлыгъы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Кёлденбилиргетийишличыгъармала</w:t>
      </w:r>
      <w:proofErr w:type="spellEnd"/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Мёчюланы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К.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Адамдыбизниатыбыз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КъулийланыКъ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Туугъанжеримеайтама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устазсайлагъанкесегин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Жаралыташ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Боташланы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И.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Туугъанжериме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Мокъаланы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Биз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халкъбыз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Толгурланы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З.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Къызгъылкырдыкла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устазсайлагъанюзюгюн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.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Тёппеланы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Азапжолу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Солтан-ХамитнинедаКязимнимонологун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Классдантышындаокъургъатийиншличыгъармала</w:t>
      </w:r>
      <w:proofErr w:type="spellEnd"/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къарачайхалкъланытарыхжигитликжырлары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Бекболатныжыры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АчейулуАчемез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Къарчаныжыры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Бийнёгернижыры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r w:rsidRPr="00427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Гошаяхбийченикюйю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Гуртуланы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Э.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Ахыртилек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Тёппеланы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Унутулгъансюйюнчюлюк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Бабаланы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И. «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Кёкчыбыкъ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»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Мокъаланы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Назмула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6D">
        <w:rPr>
          <w:rFonts w:ascii="Times New Roman" w:hAnsi="Times New Roman" w:cs="Times New Roman"/>
          <w:sz w:val="24"/>
          <w:szCs w:val="24"/>
        </w:rPr>
        <w:t>устазсайлагъан</w:t>
      </w:r>
      <w:proofErr w:type="spellEnd"/>
      <w:r w:rsidRPr="0042766D">
        <w:rPr>
          <w:rFonts w:ascii="Times New Roman" w:hAnsi="Times New Roman" w:cs="Times New Roman"/>
          <w:sz w:val="24"/>
          <w:szCs w:val="24"/>
        </w:rPr>
        <w:t>)</w:t>
      </w:r>
    </w:p>
    <w:p w:rsidR="00EF26CB" w:rsidRPr="0042766D" w:rsidRDefault="00EF26CB" w:rsidP="00EF26CB">
      <w:pPr>
        <w:rPr>
          <w:rFonts w:ascii="Times New Roman" w:hAnsi="Times New Roman" w:cs="Times New Roman"/>
          <w:sz w:val="24"/>
          <w:szCs w:val="24"/>
        </w:rPr>
      </w:pPr>
    </w:p>
    <w:p w:rsidR="00EF26CB" w:rsidRPr="0042766D" w:rsidRDefault="00EF26CB" w:rsidP="00EF2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6CB" w:rsidRPr="0042766D" w:rsidRDefault="00EF26CB" w:rsidP="00EF2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6CB" w:rsidRDefault="00EF26CB" w:rsidP="00EF2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6CB" w:rsidRPr="00EF26CB" w:rsidRDefault="00EF26CB" w:rsidP="00EF26CB">
      <w:pPr>
        <w:pStyle w:val="a3"/>
        <w:shd w:val="clear" w:color="auto" w:fill="FFFFFF"/>
        <w:rPr>
          <w:sz w:val="28"/>
          <w:szCs w:val="28"/>
        </w:rPr>
      </w:pPr>
    </w:p>
    <w:p w:rsidR="00624808" w:rsidRDefault="00624808" w:rsidP="00EF26CB">
      <w:pPr>
        <w:shd w:val="clear" w:color="auto" w:fill="FFFFFF"/>
        <w:rPr>
          <w:spacing w:val="-6"/>
          <w:sz w:val="30"/>
          <w:szCs w:val="30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C38" w:rsidRDefault="00407C38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C38" w:rsidRDefault="00407C38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C38" w:rsidRDefault="00407C38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C38" w:rsidRDefault="00407C38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7C38" w:rsidRDefault="00407C38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447" w:rsidRPr="00714447" w:rsidRDefault="00714447" w:rsidP="00714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</w:p>
    <w:tbl>
      <w:tblPr>
        <w:tblW w:w="5446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2449"/>
        <w:gridCol w:w="1216"/>
        <w:gridCol w:w="6366"/>
        <w:gridCol w:w="1745"/>
      </w:tblGrid>
      <w:tr w:rsidR="00714447" w:rsidTr="00D209AB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14447" w:rsidTr="00D209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47" w:rsidRDefault="00714447" w:rsidP="00407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47" w:rsidRDefault="00714447" w:rsidP="00407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47" w:rsidRDefault="00714447" w:rsidP="00407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(тема)</w:t>
            </w:r>
          </w:p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Контрольные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диагностические работы (тема)</w:t>
            </w:r>
          </w:p>
        </w:tc>
      </w:tr>
      <w:tr w:rsidR="00714447" w:rsidTr="00407C38">
        <w:trPr>
          <w:trHeight w:val="1008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Pr="00714447" w:rsidRDefault="00714447" w:rsidP="00407C38">
            <w:pPr>
              <w:pStyle w:val="a3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7">
              <w:rPr>
                <w:rFonts w:ascii="Times New Roman" w:hAnsi="Times New Roman" w:cs="Times New Roman"/>
                <w:sz w:val="24"/>
                <w:szCs w:val="24"/>
              </w:rPr>
              <w:t>Кириш</w:t>
            </w:r>
            <w:proofErr w:type="spellEnd"/>
          </w:p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tabs>
                <w:tab w:val="left" w:pos="735"/>
                <w:tab w:val="center" w:pos="854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47" w:rsidTr="00D209AB">
        <w:trPr>
          <w:trHeight w:val="48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Pr="00714447" w:rsidRDefault="00714447" w:rsidP="004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7">
              <w:rPr>
                <w:rFonts w:ascii="Times New Roman" w:hAnsi="Times New Roman" w:cs="Times New Roman"/>
                <w:sz w:val="24"/>
                <w:szCs w:val="24"/>
              </w:rPr>
              <w:t>Халкъчыгъармачылыкъ</w:t>
            </w:r>
            <w:proofErr w:type="spellEnd"/>
          </w:p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D209AB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4447" w:rsidRDefault="00714447" w:rsidP="00407C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4447" w:rsidTr="00407C38">
        <w:trPr>
          <w:trHeight w:val="2895"/>
        </w:trPr>
        <w:tc>
          <w:tcPr>
            <w:tcW w:w="1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Pr="00714447" w:rsidRDefault="00714447" w:rsidP="004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7">
              <w:rPr>
                <w:rFonts w:ascii="Times New Roman" w:hAnsi="Times New Roman" w:cs="Times New Roman"/>
                <w:sz w:val="24"/>
                <w:szCs w:val="24"/>
              </w:rPr>
              <w:t>Жазмаадабият</w:t>
            </w:r>
            <w:proofErr w:type="spellEnd"/>
            <w:r w:rsidRPr="00714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09AB" w:rsidRPr="00D209AB" w:rsidRDefault="00D209AB" w:rsidP="00407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Келденжазма</w:t>
            </w:r>
            <w:proofErr w:type="spellEnd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Менитуугъанжерим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9AB" w:rsidRPr="00D209AB" w:rsidRDefault="00D209AB" w:rsidP="00407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9AB" w:rsidRPr="00D209AB" w:rsidRDefault="00D209AB" w:rsidP="00407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Келденжазма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Малкъарадабиятдакечгюнчюлюк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къы</w:t>
            </w:r>
            <w:r w:rsidR="00407C3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нлыкъныачыкъланыуу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9AB" w:rsidRPr="00D209AB" w:rsidRDefault="00D209AB" w:rsidP="00407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9AB" w:rsidRPr="00D209AB" w:rsidRDefault="00D209AB" w:rsidP="00407C3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Юйкелденжазма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Къызгьыл</w:t>
            </w:r>
            <w:proofErr w:type="spellEnd"/>
            <w:r w:rsidR="00A73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кырдыклада</w:t>
            </w:r>
            <w:proofErr w:type="gramStart"/>
            <w:r w:rsidRPr="00D209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  <w:p w:rsidR="00D209AB" w:rsidRPr="00D209AB" w:rsidRDefault="00D209AB" w:rsidP="00407C3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4447" w:rsidRPr="00D209AB" w:rsidRDefault="00714447" w:rsidP="00407C3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C38" w:rsidTr="00D209AB">
        <w:trPr>
          <w:trHeight w:val="402"/>
        </w:trPr>
        <w:tc>
          <w:tcPr>
            <w:tcW w:w="1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7C38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7C38" w:rsidRP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Къарачайадабиятдан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7C38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7C38" w:rsidRPr="00D209AB" w:rsidRDefault="00407C38" w:rsidP="00407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7C38" w:rsidRPr="00D209AB" w:rsidRDefault="00407C38" w:rsidP="00407C3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447" w:rsidTr="00D209AB">
        <w:trPr>
          <w:trHeight w:val="267"/>
        </w:trPr>
        <w:tc>
          <w:tcPr>
            <w:tcW w:w="1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Pr="0042766D" w:rsidRDefault="00714447" w:rsidP="004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6D">
              <w:rPr>
                <w:rFonts w:ascii="Times New Roman" w:hAnsi="Times New Roman" w:cs="Times New Roman"/>
                <w:sz w:val="24"/>
                <w:szCs w:val="24"/>
              </w:rPr>
              <w:t>Къабартыадабиятдан</w:t>
            </w:r>
            <w:proofErr w:type="spellEnd"/>
          </w:p>
          <w:p w:rsidR="00714447" w:rsidRDefault="00714447" w:rsidP="00407C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4447" w:rsidRDefault="00714447" w:rsidP="00407C38">
            <w:pPr>
              <w:pStyle w:val="2"/>
              <w:jc w:val="center"/>
              <w:rPr>
                <w:rFonts w:eastAsia="Times New Roman"/>
              </w:rPr>
            </w:pPr>
          </w:p>
          <w:p w:rsidR="00D209AB" w:rsidRDefault="00D209AB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14447" w:rsidTr="00D209AB"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407C38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6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447" w:rsidRDefault="00714447" w:rsidP="0040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4447" w:rsidRDefault="00714447" w:rsidP="00407C38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808" w:rsidRDefault="00624808" w:rsidP="00407C38">
      <w:pPr>
        <w:shd w:val="clear" w:color="auto" w:fill="FFFFFF"/>
        <w:jc w:val="center"/>
        <w:rPr>
          <w:spacing w:val="-6"/>
          <w:sz w:val="30"/>
          <w:szCs w:val="30"/>
        </w:rPr>
      </w:pPr>
    </w:p>
    <w:p w:rsidR="00154506" w:rsidRPr="00D209AB" w:rsidRDefault="00D209AB" w:rsidP="00407C38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209AB">
        <w:rPr>
          <w:rFonts w:ascii="Times New Roman" w:hAnsi="Times New Roman" w:cs="Times New Roman"/>
          <w:spacing w:val="-6"/>
          <w:sz w:val="24"/>
          <w:szCs w:val="24"/>
        </w:rPr>
        <w:t>Календарно – тематическое планирование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529"/>
        <w:gridCol w:w="567"/>
        <w:gridCol w:w="992"/>
        <w:gridCol w:w="1417"/>
        <w:gridCol w:w="993"/>
      </w:tblGrid>
      <w:tr w:rsidR="00154506" w:rsidRPr="00D209AB" w:rsidTr="00407C38">
        <w:trPr>
          <w:trHeight w:hRule="exact" w:val="36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506" w:rsidRPr="00D209AB" w:rsidRDefault="00154506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506" w:rsidRPr="00D209AB" w:rsidRDefault="00154506" w:rsidP="00D209AB">
            <w:pPr>
              <w:shd w:val="clear" w:color="auto" w:fill="FFFFFF"/>
              <w:tabs>
                <w:tab w:val="right" w:pos="5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Дерснитемалары</w:t>
            </w:r>
            <w:proofErr w:type="spellEnd"/>
            <w:r w:rsidR="00D209AB" w:rsidRPr="00D2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506" w:rsidRPr="00D209AB" w:rsidRDefault="00AE2E65" w:rsidP="00AE2E65">
            <w:pPr>
              <w:shd w:val="clear" w:color="auto" w:fill="FFFFFF"/>
              <w:spacing w:line="302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506" w:rsidRPr="00D209AB" w:rsidRDefault="00AE2E65" w:rsidP="00500B17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</w:p>
        </w:tc>
      </w:tr>
      <w:tr w:rsidR="00AE2E65" w:rsidRPr="00D209AB" w:rsidTr="00407C38">
        <w:trPr>
          <w:trHeight w:hRule="exact" w:val="7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302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AE2E65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Примечания.</w:t>
            </w:r>
          </w:p>
        </w:tc>
      </w:tr>
      <w:tr w:rsidR="00AE2E65" w:rsidRPr="00D209AB" w:rsidTr="00407C38">
        <w:trPr>
          <w:trHeight w:hRule="exact"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98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Сёзискусствонуилмублабайламлыгьы</w:t>
            </w:r>
            <w:proofErr w:type="gram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,с</w:t>
            </w:r>
            <w:proofErr w:type="gram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уратлау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къылыкъбласыфат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Халкъныкёлденчыгъармачылыгьы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Литератураны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блабайламлыгьы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Малкъархалкъныжарыкъландырулары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714447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ЖанхотланыАзнауур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714447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ТаппасханулуАкъболат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714447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Халкъжырланытемалары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энчиликлери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714447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Тарыхжырламагъаналарынакерекъауумлары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МечюланыКязим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Аллайбийлекерекбизге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Отарланы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Керим 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жашау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чыгъармачылыкъжолу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Поэмадакертичиликблажигитликниангылашыныууу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Гуртуланы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Берт. 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Жашау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чыгъармачылыкъжолу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6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302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Жашаунукъыланчлары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Инсанкъылыкъланы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ачыкълау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КъулийланыКъайсын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Жашау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эм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чыгъармачылыкъжолу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Туугъанжергеайтама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Поэманысуратлаукъолайы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Адабиятнытеориясы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Гыллыубла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рифма, анны 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тюрлюлери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Б.т. </w:t>
            </w:r>
            <w:proofErr w:type="spellStart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Келденжазма</w:t>
            </w:r>
            <w:proofErr w:type="spellEnd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Менитуугъанжерим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БабаланыИбрахим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Бийик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сын»,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Мурдорташ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Мокъаланы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Магомет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Биз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да 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халкъбыз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суратлауамалла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8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93" w:lineRule="exact"/>
              <w:ind w:left="53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74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ТеппаланыАлим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«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Аазапжолу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Пьесаны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трагедия 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даражэгъажетдиргеншартла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Адабиятнытеориясы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Адабиятжанрла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83" w:lineRule="exact"/>
              <w:ind w:left="14"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Б.т. </w:t>
            </w:r>
            <w:proofErr w:type="spellStart"/>
            <w:r w:rsidRPr="00D209A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Келденжазма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Малкъарадабиятдакечгюнчюлюк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къынлыкъныачыкъланыуу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10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93" w:lineRule="exact"/>
              <w:ind w:left="6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ЗумакъулланыТанзиля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Урушхакъажау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поэма».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Таулутиширыусыфаты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-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Аслижанныюлгюсюнде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Адабиятны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Поэма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жанрла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74" w:lineRule="exact"/>
              <w:ind w:left="14" w:right="48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ГуртуланыСалих</w:t>
            </w:r>
            <w:proofErr w:type="spellEnd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Агьачкъалаууар</w:t>
            </w:r>
            <w:proofErr w:type="spellEnd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Поэманы</w:t>
            </w:r>
            <w:proofErr w:type="spellEnd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лирика-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эпикалыилишанлары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8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74" w:lineRule="exact"/>
              <w:ind w:left="19" w:right="566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БоташланыИсса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Туугъанжериме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Туугъанжерге</w:t>
            </w:r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сюймеклик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ЕлмезланыМурадин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Етмекнибагъасы</w:t>
            </w:r>
            <w:proofErr w:type="spellEnd"/>
            <w:r w:rsidRPr="00D20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Чыгъарманыниет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юйретиумагьанасы</w:t>
            </w:r>
            <w:proofErr w:type="spellEnd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Адабиятны</w:t>
            </w:r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теориясы</w:t>
            </w:r>
            <w:proofErr w:type="spellEnd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Антитеза </w:t>
            </w:r>
            <w:proofErr w:type="spellStart"/>
            <w:r w:rsidRPr="00D209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дегенсуратлауамалныюсюнден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ангылам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78" w:lineRule="exact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БегииланыАбдуллах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 «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Кезиу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Назмунусуратлауэнчилиги</w:t>
            </w:r>
            <w:proofErr w:type="spellEnd"/>
            <w:r w:rsidRPr="00D209A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,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тилбайлыгъы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AB" w:rsidRPr="00D209AB" w:rsidTr="00407C38">
        <w:trPr>
          <w:trHeight w:val="9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AB" w:rsidRPr="00D209AB" w:rsidRDefault="00D209AB" w:rsidP="00D209A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29- 30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AB" w:rsidRPr="00D209AB" w:rsidRDefault="00D209AB" w:rsidP="00D2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ТолгъурланыЗейтун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Къызгьылкырдыкла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Къасботну</w:t>
            </w:r>
            <w:proofErr w:type="spellEnd"/>
          </w:p>
          <w:p w:rsidR="00D209AB" w:rsidRPr="00D209AB" w:rsidRDefault="00D209AB" w:rsidP="00D2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сыфаты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аныкъураудажазыучунуусталыгъы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AB" w:rsidRPr="00D209AB" w:rsidRDefault="00D209AB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09AB" w:rsidRPr="00D209AB" w:rsidRDefault="00D209AB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9AB" w:rsidRPr="00D209AB" w:rsidRDefault="00D209AB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09AB" w:rsidRPr="00D209AB" w:rsidRDefault="00D209AB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val="13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D209A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D209AB" w:rsidP="00D209AB">
            <w:pPr>
              <w:shd w:val="clear" w:color="auto" w:fill="FFFFFF"/>
              <w:spacing w:line="269" w:lineRule="exact"/>
              <w:ind w:right="168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Юйк</w:t>
            </w:r>
            <w:r w:rsidR="00AE2E65"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елденжазма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E65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«КъызгьылкырдыкладаКъасбот-малкъармиллетниаламатилишанларынжыиышдыргъансыфат</w:t>
            </w:r>
            <w:proofErr w:type="gramStart"/>
            <w:r w:rsidR="00AE2E65"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gramEnd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одуланы Аскер «Арба». </w:t>
            </w:r>
            <w:proofErr w:type="spellStart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Назмунукъуралыу</w:t>
            </w:r>
            <w:proofErr w:type="spellEnd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</w:t>
            </w:r>
            <w:proofErr w:type="spellEnd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E2E65"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жашырын</w:t>
            </w:r>
            <w:r w:rsidR="00AE2E65" w:rsidRPr="00D209AB">
              <w:rPr>
                <w:rFonts w:ascii="Times New Roman" w:hAnsi="Times New Roman" w:cs="Times New Roman"/>
                <w:sz w:val="24"/>
                <w:szCs w:val="24"/>
              </w:rPr>
              <w:t>тиллилиги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AE2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val="10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E2E65" w:rsidRPr="00D209AB" w:rsidRDefault="00AE2E65" w:rsidP="00500B1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C38" w:rsidRPr="00407C38" w:rsidRDefault="00AE2E65" w:rsidP="00407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Гуртуланы</w:t>
            </w:r>
            <w:proofErr w:type="spellEnd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 xml:space="preserve"> Эльдар «</w:t>
            </w:r>
            <w:proofErr w:type="spellStart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КъобузчуМарзият</w:t>
            </w:r>
            <w:proofErr w:type="spellEnd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Авторну</w:t>
            </w:r>
            <w:proofErr w:type="spellEnd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эстетика-суратлауизлемлери</w:t>
            </w:r>
            <w:proofErr w:type="spellEnd"/>
          </w:p>
          <w:p w:rsidR="00AE2E65" w:rsidRPr="00D209AB" w:rsidRDefault="00AE2E65" w:rsidP="00407C38">
            <w:pPr>
              <w:pStyle w:val="a4"/>
            </w:pPr>
            <w:proofErr w:type="spellStart"/>
            <w:r w:rsidRPr="00407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Моттайланы</w:t>
            </w:r>
            <w:proofErr w:type="spellEnd"/>
            <w:r w:rsidRPr="00407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Светлана «</w:t>
            </w:r>
            <w:proofErr w:type="spellStart"/>
            <w:r w:rsidRPr="00407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Къарачаукалысабийлигим</w:t>
            </w:r>
            <w:proofErr w:type="spellEnd"/>
            <w:r w:rsidRPr="00407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Къарылгьачла</w:t>
            </w:r>
            <w:proofErr w:type="spellEnd"/>
            <w:r w:rsidRPr="0040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AE2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hRule="exact" w:val="8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98" w:lineRule="exact"/>
              <w:ind w:left="2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ТокумаланыЖагъафар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Дертликъама</w:t>
            </w:r>
            <w:proofErr w:type="spellEnd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Башжигитлерини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сыфатлары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Адабиятнытеориясы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Адабиятдаповестьниблатрилогияныюсюнденангылам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val="10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D209AB">
            <w:pPr>
              <w:shd w:val="clear" w:color="auto" w:fill="FFFFFF"/>
              <w:spacing w:line="274" w:lineRule="exact"/>
              <w:ind w:left="5" w:right="13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Созайланы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Ахмат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Жерблаинсанлыкъбайламлыкълары</w:t>
            </w:r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МусукаланыСакинат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Кюнбатыпбарады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Табийгъатбла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жигитнисезимбирлиги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AE2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5" w:rsidRPr="00D209AB" w:rsidTr="00407C38">
        <w:trPr>
          <w:trHeight w:val="1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spacing w:line="269" w:lineRule="exact"/>
              <w:ind w:left="10" w:right="571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КечерукъланыБайдымат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Кеккезжерим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эгизиме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КъаракетланыЮсюп</w:t>
            </w:r>
            <w:proofErr w:type="spellEnd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Таулукъызлагъабла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жашлагьа</w:t>
            </w:r>
            <w:proofErr w:type="spellEnd"/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E65" w:rsidRPr="00D209AB" w:rsidRDefault="00AE2E65" w:rsidP="00500B17">
            <w:pPr>
              <w:shd w:val="clear" w:color="auto" w:fill="FFFFFF"/>
              <w:spacing w:line="278" w:lineRule="exact"/>
              <w:ind w:left="5" w:right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АлимКешоков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КъулийланыКъайсыннга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«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Атлыныжолу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». 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Жазыучунусуратлауэнчилиги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тилбайлыгъы</w:t>
            </w:r>
            <w:proofErr w:type="spellEnd"/>
            <w:r w:rsidRPr="00D20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65" w:rsidRPr="00D209AB" w:rsidRDefault="00AE2E65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50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65" w:rsidRPr="00D209AB" w:rsidRDefault="00A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65" w:rsidRPr="00D209AB" w:rsidRDefault="00AE2E65" w:rsidP="00AE2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06" w:rsidRPr="00D209AB" w:rsidTr="00AE2E6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154506" w:rsidRPr="00D209AB" w:rsidRDefault="00154506" w:rsidP="005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B7" w:rsidRDefault="00C704B7" w:rsidP="00407C38"/>
    <w:sectPr w:rsidR="00C704B7" w:rsidSect="00407C38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82" w:rsidRDefault="00222282" w:rsidP="00D209AB">
      <w:pPr>
        <w:spacing w:after="0" w:line="240" w:lineRule="auto"/>
      </w:pPr>
      <w:r>
        <w:separator/>
      </w:r>
    </w:p>
  </w:endnote>
  <w:endnote w:type="continuationSeparator" w:id="0">
    <w:p w:rsidR="00222282" w:rsidRDefault="00222282" w:rsidP="00D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82" w:rsidRDefault="00222282" w:rsidP="00D209AB">
      <w:pPr>
        <w:spacing w:after="0" w:line="240" w:lineRule="auto"/>
      </w:pPr>
      <w:r>
        <w:separator/>
      </w:r>
    </w:p>
  </w:footnote>
  <w:footnote w:type="continuationSeparator" w:id="0">
    <w:p w:rsidR="00222282" w:rsidRDefault="00222282" w:rsidP="00D2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5A"/>
    <w:multiLevelType w:val="multilevel"/>
    <w:tmpl w:val="F482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5266C"/>
    <w:multiLevelType w:val="multilevel"/>
    <w:tmpl w:val="6110F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B3333"/>
    <w:multiLevelType w:val="multilevel"/>
    <w:tmpl w:val="779C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2B"/>
    <w:rsid w:val="00002C53"/>
    <w:rsid w:val="00154506"/>
    <w:rsid w:val="001949D1"/>
    <w:rsid w:val="00222282"/>
    <w:rsid w:val="00407C38"/>
    <w:rsid w:val="005519DE"/>
    <w:rsid w:val="00612B28"/>
    <w:rsid w:val="00624808"/>
    <w:rsid w:val="00714447"/>
    <w:rsid w:val="007F4E71"/>
    <w:rsid w:val="00A73D3C"/>
    <w:rsid w:val="00AE2E65"/>
    <w:rsid w:val="00C704B7"/>
    <w:rsid w:val="00C8275B"/>
    <w:rsid w:val="00D209AB"/>
    <w:rsid w:val="00EA7617"/>
    <w:rsid w:val="00EF26CB"/>
    <w:rsid w:val="00F32E2B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B7"/>
  </w:style>
  <w:style w:type="paragraph" w:styleId="2">
    <w:name w:val="heading 2"/>
    <w:basedOn w:val="a"/>
    <w:next w:val="a"/>
    <w:link w:val="20"/>
    <w:uiPriority w:val="9"/>
    <w:unhideWhenUsed/>
    <w:qFormat/>
    <w:rsid w:val="00D20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3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2E2B"/>
  </w:style>
  <w:style w:type="character" w:customStyle="1" w:styleId="c0">
    <w:name w:val="c0"/>
    <w:basedOn w:val="a0"/>
    <w:rsid w:val="00F32E2B"/>
  </w:style>
  <w:style w:type="paragraph" w:styleId="a3">
    <w:name w:val="List Paragraph"/>
    <w:basedOn w:val="a"/>
    <w:uiPriority w:val="34"/>
    <w:qFormat/>
    <w:rsid w:val="00154506"/>
    <w:pPr>
      <w:ind w:left="720"/>
      <w:contextualSpacing/>
    </w:pPr>
  </w:style>
  <w:style w:type="paragraph" w:customStyle="1" w:styleId="Default">
    <w:name w:val="Default"/>
    <w:rsid w:val="0062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209A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9AB"/>
  </w:style>
  <w:style w:type="paragraph" w:styleId="a7">
    <w:name w:val="footer"/>
    <w:basedOn w:val="a"/>
    <w:link w:val="a8"/>
    <w:uiPriority w:val="99"/>
    <w:unhideWhenUsed/>
    <w:rsid w:val="00D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9AB"/>
  </w:style>
  <w:style w:type="character" w:customStyle="1" w:styleId="20">
    <w:name w:val="Заголовок 2 Знак"/>
    <w:basedOn w:val="a0"/>
    <w:link w:val="2"/>
    <w:uiPriority w:val="9"/>
    <w:rsid w:val="00D2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A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salina</cp:lastModifiedBy>
  <cp:revision>10</cp:revision>
  <dcterms:created xsi:type="dcterms:W3CDTF">2017-06-09T11:57:00Z</dcterms:created>
  <dcterms:modified xsi:type="dcterms:W3CDTF">2017-09-12T13:03:00Z</dcterms:modified>
</cp:coreProperties>
</file>